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71A" w:rsidRPr="00F36320" w:rsidRDefault="00311E4F" w:rsidP="00E828AD">
      <w:pPr>
        <w:pStyle w:val="title"/>
        <w:rPr>
          <w:lang w:val="en-GB"/>
        </w:rPr>
      </w:pPr>
      <w:r w:rsidRPr="00311E4F">
        <w:rPr>
          <w:lang w:val="en-GB"/>
        </w:rPr>
        <w:t>Use of I</w:t>
      </w:r>
      <w:r>
        <w:rPr>
          <w:lang w:val="en-GB"/>
        </w:rPr>
        <w:t>mplicit Graph for Recommending Relevant Videos:</w:t>
      </w:r>
      <w:r w:rsidR="00F06C47">
        <w:rPr>
          <w:lang w:val="en-GB"/>
        </w:rPr>
        <w:t xml:space="preserve"> A</w:t>
      </w:r>
      <w:r>
        <w:rPr>
          <w:lang w:val="en-GB"/>
        </w:rPr>
        <w:t xml:space="preserve"> S</w:t>
      </w:r>
      <w:r w:rsidRPr="00311E4F">
        <w:rPr>
          <w:lang w:val="en-GB"/>
        </w:rPr>
        <w:t xml:space="preserve">imulated </w:t>
      </w:r>
      <w:r>
        <w:rPr>
          <w:lang w:val="en-GB"/>
        </w:rPr>
        <w:t>E</w:t>
      </w:r>
      <w:r w:rsidRPr="00311E4F">
        <w:rPr>
          <w:lang w:val="en-GB"/>
        </w:rPr>
        <w:t>valuation</w:t>
      </w:r>
    </w:p>
    <w:p w:rsidR="00C36FCE" w:rsidRPr="00135832" w:rsidRDefault="005D05E0" w:rsidP="00135832">
      <w:pPr>
        <w:pStyle w:val="author"/>
        <w:spacing w:after="0"/>
        <w:rPr>
          <w:position w:val="6"/>
          <w:sz w:val="12"/>
          <w:szCs w:val="12"/>
          <w:lang w:val="en-GB"/>
        </w:rPr>
      </w:pPr>
      <w:r w:rsidRPr="005D05E0">
        <w:rPr>
          <w:lang w:val="en-GB"/>
        </w:rPr>
        <w:t>David Vallet</w:t>
      </w:r>
      <w:r w:rsidRPr="005D05E0">
        <w:rPr>
          <w:position w:val="6"/>
          <w:sz w:val="12"/>
          <w:szCs w:val="12"/>
          <w:lang w:val="en-GB"/>
        </w:rPr>
        <w:t>1,</w:t>
      </w:r>
      <w:r w:rsidRPr="005D05E0">
        <w:rPr>
          <w:rStyle w:val="Refdenotaalpie"/>
          <w:lang w:val="en-GB"/>
        </w:rPr>
        <w:t>2</w:t>
      </w:r>
      <w:r w:rsidRPr="005D05E0">
        <w:rPr>
          <w:lang w:val="en-GB"/>
        </w:rPr>
        <w:t>, Frank Hopfgartner</w:t>
      </w:r>
      <w:r w:rsidRPr="005D05E0">
        <w:rPr>
          <w:vertAlign w:val="superscript"/>
          <w:lang w:val="en-GB"/>
        </w:rPr>
        <w:t>2</w:t>
      </w:r>
      <w:r w:rsidRPr="005D05E0">
        <w:rPr>
          <w:lang w:val="en-GB"/>
        </w:rPr>
        <w:t>, Joemon Jose</w:t>
      </w:r>
      <w:r w:rsidR="00135832">
        <w:rPr>
          <w:vertAlign w:val="superscript"/>
          <w:lang w:val="en-GB"/>
        </w:rPr>
        <w:t>2</w:t>
      </w:r>
    </w:p>
    <w:p w:rsidR="00C36FCE" w:rsidRPr="00135832" w:rsidRDefault="00C36FCE" w:rsidP="00C36FCE">
      <w:pPr>
        <w:pStyle w:val="authorinfo"/>
        <w:rPr>
          <w:lang w:val="en-GB"/>
        </w:rPr>
      </w:pPr>
    </w:p>
    <w:p w:rsidR="00C36FCE" w:rsidRDefault="005D05E0" w:rsidP="00D47D8E">
      <w:pPr>
        <w:pStyle w:val="authorinfo"/>
        <w:rPr>
          <w:lang w:val="es-ES"/>
        </w:rPr>
      </w:pPr>
      <w:r w:rsidRPr="00D653E5">
        <w:rPr>
          <w:position w:val="6"/>
          <w:sz w:val="11"/>
          <w:szCs w:val="11"/>
          <w:lang w:val="es-ES"/>
        </w:rPr>
        <w:t>1</w:t>
      </w:r>
      <w:r w:rsidRPr="00D653E5">
        <w:rPr>
          <w:lang w:val="es-ES"/>
        </w:rPr>
        <w:t xml:space="preserve"> </w:t>
      </w:r>
      <w:r w:rsidR="00D653E5" w:rsidRPr="00D653E5">
        <w:rPr>
          <w:lang w:val="es-ES"/>
        </w:rPr>
        <w:t>Universidad Aut</w:t>
      </w:r>
      <w:r w:rsidR="00D653E5">
        <w:rPr>
          <w:lang w:val="es-ES"/>
        </w:rPr>
        <w:t>ó</w:t>
      </w:r>
      <w:r w:rsidR="00D653E5" w:rsidRPr="00D653E5">
        <w:rPr>
          <w:lang w:val="es-ES"/>
        </w:rPr>
        <w:t>noma de Madrid</w:t>
      </w:r>
      <w:r w:rsidR="00D47D8E">
        <w:rPr>
          <w:lang w:val="es-ES"/>
        </w:rPr>
        <w:t>, Madrid, Spain</w:t>
      </w:r>
    </w:p>
    <w:p w:rsidR="00D653E5" w:rsidRDefault="00135832">
      <w:pPr>
        <w:pStyle w:val="email"/>
        <w:rPr>
          <w:lang w:val="en-GB"/>
        </w:rPr>
      </w:pPr>
      <w:r>
        <w:rPr>
          <w:position w:val="6"/>
          <w:sz w:val="11"/>
          <w:szCs w:val="11"/>
          <w:lang w:val="en-GB"/>
        </w:rPr>
        <w:t>2</w:t>
      </w:r>
      <w:r w:rsidRPr="00135832">
        <w:rPr>
          <w:lang w:val="en-GB"/>
        </w:rPr>
        <w:t xml:space="preserve"> </w:t>
      </w:r>
      <w:r>
        <w:rPr>
          <w:lang w:val="en-GB"/>
        </w:rPr>
        <w:t>University of Glasgow, Glasgow, U</w:t>
      </w:r>
      <w:r w:rsidR="00D47D8E">
        <w:rPr>
          <w:lang w:val="en-GB"/>
        </w:rPr>
        <w:t>K</w:t>
      </w:r>
    </w:p>
    <w:p w:rsidR="00D653E5" w:rsidRDefault="00D47D8E">
      <w:pPr>
        <w:pStyle w:val="email"/>
        <w:rPr>
          <w:lang w:val="en-GB"/>
        </w:rPr>
      </w:pPr>
      <w:r w:rsidRPr="00D47D8E">
        <w:rPr>
          <w:lang w:val="en-GB"/>
        </w:rPr>
        <w:t>david.vallet@uam.es,</w:t>
      </w:r>
      <w:r>
        <w:rPr>
          <w:lang w:val="en-GB"/>
        </w:rPr>
        <w:t xml:space="preserve"> </w:t>
      </w:r>
      <w:r w:rsidR="005D05E0" w:rsidRPr="005D05E0">
        <w:rPr>
          <w:lang w:val="en-GB"/>
        </w:rPr>
        <w:t>{hopfgarf, jj}@dcs.gla.ac.uk</w:t>
      </w:r>
    </w:p>
    <w:p w:rsidR="00CA4858" w:rsidRPr="004232F9" w:rsidRDefault="00C7271A" w:rsidP="004232F9">
      <w:pPr>
        <w:spacing w:before="600" w:after="120"/>
        <w:ind w:left="567" w:right="567" w:firstLine="0"/>
        <w:rPr>
          <w:sz w:val="18"/>
          <w:szCs w:val="18"/>
        </w:rPr>
      </w:pPr>
      <w:r w:rsidRPr="004232F9">
        <w:rPr>
          <w:b/>
          <w:bCs/>
          <w:sz w:val="18"/>
          <w:szCs w:val="18"/>
          <w:lang w:val="en-GB"/>
        </w:rPr>
        <w:t>Abstract.</w:t>
      </w:r>
      <w:r w:rsidRPr="004232F9">
        <w:rPr>
          <w:sz w:val="18"/>
          <w:szCs w:val="18"/>
          <w:lang w:val="en-GB"/>
        </w:rPr>
        <w:t xml:space="preserve"> </w:t>
      </w:r>
      <w:r w:rsidR="00CA4858" w:rsidRPr="004232F9">
        <w:rPr>
          <w:sz w:val="18"/>
          <w:szCs w:val="18"/>
        </w:rPr>
        <w:t xml:space="preserve">In this paper, we propose a model for exploiting community based usage information for video retrieval. Implicit usage information from a pool of past users could be a valuable source to address the difficulties caused due to the semantic gap problem. We propose a graph-based implicit feedback model in which all the usage information can be represented.  A number of recommendation algorithms were suggested and experimented.  A simulated user evaluation is conducted on the TREC VID collection and the results are presented. </w:t>
      </w:r>
      <w:r w:rsidR="00A454B4">
        <w:rPr>
          <w:sz w:val="18"/>
          <w:szCs w:val="18"/>
        </w:rPr>
        <w:t>Analyzing the results we found some common characteristics on the best performing algorithms, which could indicate the best way of exploiting this type of usage information.</w:t>
      </w:r>
      <w:r w:rsidR="00CA4858" w:rsidRPr="004232F9">
        <w:rPr>
          <w:sz w:val="18"/>
          <w:szCs w:val="18"/>
        </w:rPr>
        <w:t xml:space="preserve"> </w:t>
      </w:r>
    </w:p>
    <w:p w:rsidR="00C7271A" w:rsidRPr="00F36320" w:rsidRDefault="00C7271A" w:rsidP="00E828AD">
      <w:pPr>
        <w:pStyle w:val="heading1"/>
        <w:numPr>
          <w:ilvl w:val="0"/>
          <w:numId w:val="2"/>
        </w:numPr>
        <w:tabs>
          <w:tab w:val="clear" w:pos="450"/>
        </w:tabs>
        <w:ind w:left="426" w:hanging="426"/>
        <w:rPr>
          <w:lang w:val="en-GB"/>
        </w:rPr>
      </w:pPr>
      <w:r w:rsidRPr="00F36320">
        <w:rPr>
          <w:lang w:val="en-GB"/>
        </w:rPr>
        <w:t>Introduction</w:t>
      </w:r>
    </w:p>
    <w:p w:rsidR="00E10B49" w:rsidRPr="003459E2" w:rsidRDefault="00E10B49" w:rsidP="00E10B49">
      <w:pPr>
        <w:pStyle w:val="p1a"/>
        <w:rPr>
          <w:lang w:val="en-GB"/>
        </w:rPr>
      </w:pPr>
      <w:r w:rsidRPr="003459E2">
        <w:rPr>
          <w:lang w:val="en-GB"/>
        </w:rPr>
        <w:t>In recent years, the rapid development of tools and systems to create and store private video enabled people to build their very own video collections. Besid</w:t>
      </w:r>
      <w:r w:rsidR="00FA6239">
        <w:rPr>
          <w:lang w:val="en-GB"/>
        </w:rPr>
        <w:t xml:space="preserve">es, the easy </w:t>
      </w:r>
      <w:r w:rsidR="006F4721">
        <w:rPr>
          <w:lang w:val="en-GB"/>
        </w:rPr>
        <w:t>to use</w:t>
      </w:r>
      <w:r w:rsidR="00FA6239">
        <w:rPr>
          <w:lang w:val="en-GB"/>
        </w:rPr>
        <w:t xml:space="preserve"> Web</w:t>
      </w:r>
      <w:r w:rsidRPr="003459E2">
        <w:rPr>
          <w:lang w:val="en-GB"/>
        </w:rPr>
        <w:t xml:space="preserve"> applications such as YouTube and Google Video, accompanied by the hype produced around </w:t>
      </w:r>
      <w:r w:rsidR="00FA6239">
        <w:rPr>
          <w:lang w:val="en-GB"/>
        </w:rPr>
        <w:t>social</w:t>
      </w:r>
      <w:r w:rsidRPr="003459E2">
        <w:rPr>
          <w:lang w:val="en-GB"/>
        </w:rPr>
        <w:t xml:space="preserve"> ser</w:t>
      </w:r>
      <w:r w:rsidR="00A45467">
        <w:rPr>
          <w:lang w:val="en-GB"/>
        </w:rPr>
        <w:t>vices, motivated many to share</w:t>
      </w:r>
      <w:r w:rsidRPr="003459E2">
        <w:rPr>
          <w:lang w:val="en-GB"/>
        </w:rPr>
        <w:t xml:space="preserve"> video, leading to a rather uncoordinated publishing of video data. Despite the ease with which data can be created </w:t>
      </w:r>
      <w:r w:rsidR="00A45467">
        <w:rPr>
          <w:lang w:val="en-GB"/>
        </w:rPr>
        <w:t>and published the tools that ex</w:t>
      </w:r>
      <w:r w:rsidRPr="003459E2">
        <w:rPr>
          <w:lang w:val="en-GB"/>
        </w:rPr>
        <w:t xml:space="preserve">ist to organise and retrieve are </w:t>
      </w:r>
      <w:r w:rsidR="00A45467" w:rsidRPr="003459E2">
        <w:rPr>
          <w:lang w:val="en-GB"/>
        </w:rPr>
        <w:t>insufficient</w:t>
      </w:r>
      <w:r w:rsidRPr="003459E2">
        <w:rPr>
          <w:lang w:val="en-GB"/>
        </w:rPr>
        <w:t xml:space="preserve"> </w:t>
      </w:r>
      <w:r w:rsidR="006F4721">
        <w:rPr>
          <w:lang w:val="en-GB"/>
        </w:rPr>
        <w:t>in all terms (effectiveness, efficiency and usefulness)</w:t>
      </w:r>
      <w:r w:rsidRPr="003459E2">
        <w:rPr>
          <w:lang w:val="en-GB"/>
        </w:rPr>
        <w:t>. Hence, there is a growing need to develop new retrieval methods that support the users in searching and finding video</w:t>
      </w:r>
      <w:r w:rsidR="006F4721">
        <w:rPr>
          <w:lang w:val="en-GB"/>
        </w:rPr>
        <w:t xml:space="preserve">s </w:t>
      </w:r>
      <w:r w:rsidRPr="003459E2">
        <w:rPr>
          <w:lang w:val="en-GB"/>
        </w:rPr>
        <w:t xml:space="preserve">they are interested in. However, </w:t>
      </w:r>
      <w:r w:rsidR="006F4721">
        <w:rPr>
          <w:lang w:val="en-GB"/>
        </w:rPr>
        <w:t>video</w:t>
      </w:r>
      <w:r w:rsidRPr="003459E2">
        <w:rPr>
          <w:lang w:val="en-GB"/>
        </w:rPr>
        <w:t xml:space="preserve"> retrieval </w:t>
      </w:r>
      <w:r w:rsidR="006F4721">
        <w:rPr>
          <w:lang w:val="en-GB"/>
        </w:rPr>
        <w:t xml:space="preserve">is affected by the </w:t>
      </w:r>
      <w:r w:rsidR="006F4721" w:rsidRPr="003459E2">
        <w:rPr>
          <w:lang w:val="en-GB"/>
        </w:rPr>
        <w:t>semantic</w:t>
      </w:r>
      <w:r w:rsidRPr="003459E2">
        <w:rPr>
          <w:lang w:val="en-GB"/>
        </w:rPr>
        <w:t xml:space="preserve"> gap</w:t>
      </w:r>
      <w:r w:rsidR="0068298D">
        <w:rPr>
          <w:lang w:val="en-GB"/>
        </w:rPr>
        <w:t xml:space="preserve"> [</w:t>
      </w:r>
      <w:r w:rsidR="005D6609">
        <w:rPr>
          <w:lang w:val="en-GB"/>
        </w:rPr>
        <w:fldChar w:fldCharType="begin"/>
      </w:r>
      <w:r w:rsidR="0068298D">
        <w:rPr>
          <w:lang w:val="en-GB"/>
        </w:rPr>
        <w:instrText xml:space="preserve"> REF _Ref185243916 \r \h </w:instrText>
      </w:r>
      <w:r w:rsidR="005D6609">
        <w:rPr>
          <w:lang w:val="en-GB"/>
        </w:rPr>
      </w:r>
      <w:r w:rsidR="005D6609">
        <w:rPr>
          <w:lang w:val="en-GB"/>
        </w:rPr>
        <w:fldChar w:fldCharType="separate"/>
      </w:r>
      <w:r w:rsidR="00182550">
        <w:rPr>
          <w:lang w:val="en-GB"/>
        </w:rPr>
        <w:t>5</w:t>
      </w:r>
      <w:r w:rsidR="005D6609">
        <w:rPr>
          <w:lang w:val="en-GB"/>
        </w:rPr>
        <w:fldChar w:fldCharType="end"/>
      </w:r>
      <w:r w:rsidR="0068298D">
        <w:rPr>
          <w:lang w:val="en-GB"/>
        </w:rPr>
        <w:t>]</w:t>
      </w:r>
      <w:r w:rsidR="006F4721">
        <w:rPr>
          <w:lang w:val="en-GB"/>
        </w:rPr>
        <w:t xml:space="preserve"> problem, </w:t>
      </w:r>
      <w:r w:rsidR="008A04C5">
        <w:rPr>
          <w:lang w:val="en-GB"/>
        </w:rPr>
        <w:t>which</w:t>
      </w:r>
      <w:r w:rsidR="006F4721">
        <w:rPr>
          <w:lang w:val="en-GB"/>
        </w:rPr>
        <w:t xml:space="preserve"> is the lack of association between the data representation based on the low-level features and the high-level concepts users associate with video</w:t>
      </w:r>
      <w:r w:rsidRPr="003459E2">
        <w:rPr>
          <w:lang w:val="en-GB"/>
        </w:rPr>
        <w:t xml:space="preserve"> </w:t>
      </w:r>
      <w:r w:rsidR="006F4721">
        <w:rPr>
          <w:lang w:val="en-GB"/>
        </w:rPr>
        <w:t xml:space="preserve"> </w:t>
      </w:r>
    </w:p>
    <w:p w:rsidR="00E10B49" w:rsidRPr="003459E2" w:rsidRDefault="00E10B49" w:rsidP="000659AB">
      <w:pPr>
        <w:rPr>
          <w:lang w:val="en-GB"/>
        </w:rPr>
      </w:pPr>
      <w:r w:rsidRPr="003459E2">
        <w:rPr>
          <w:lang w:val="en-GB"/>
        </w:rPr>
        <w:t xml:space="preserve">One promising approach taken from the textual domain is the integration of relevance feedback to improve retrieval results. </w:t>
      </w:r>
      <w:r w:rsidR="006F4721">
        <w:rPr>
          <w:lang w:val="en-GB"/>
        </w:rPr>
        <w:t>However</w:t>
      </w:r>
      <w:r w:rsidRPr="003459E2">
        <w:rPr>
          <w:lang w:val="en-GB"/>
        </w:rPr>
        <w:t xml:space="preserve">, as in text retrieval, giving explicit relevance feedback is a cognitively demanding task and can </w:t>
      </w:r>
      <w:r w:rsidR="006F4721">
        <w:rPr>
          <w:lang w:val="en-GB"/>
        </w:rPr>
        <w:t>affect the sea</w:t>
      </w:r>
      <w:r w:rsidR="00A95FF3">
        <w:rPr>
          <w:lang w:val="en-GB"/>
        </w:rPr>
        <w:t>r</w:t>
      </w:r>
      <w:r w:rsidR="006F4721">
        <w:rPr>
          <w:lang w:val="en-GB"/>
        </w:rPr>
        <w:t>ch process</w:t>
      </w:r>
      <w:r w:rsidR="008A04C5">
        <w:rPr>
          <w:lang w:val="en-GB"/>
        </w:rPr>
        <w:t>.</w:t>
      </w:r>
      <w:r w:rsidRPr="003459E2">
        <w:rPr>
          <w:lang w:val="en-GB"/>
        </w:rPr>
        <w:t xml:space="preserve"> A solution is to take implicit relevance feedback into account. However, which of these feedback possibilities in video retrieval are positive indicators about the relevance of a result has rarely been analysed.</w:t>
      </w:r>
    </w:p>
    <w:p w:rsidR="00E10B49" w:rsidRDefault="00E10B49" w:rsidP="000659AB">
      <w:pPr>
        <w:pStyle w:val="p1a"/>
        <w:ind w:firstLine="227"/>
        <w:rPr>
          <w:lang w:val="en-GB"/>
        </w:rPr>
      </w:pPr>
      <w:r w:rsidRPr="003459E2">
        <w:rPr>
          <w:lang w:val="en-GB"/>
        </w:rPr>
        <w:t>In this paper, we are interested in using implicit relevance feedback from previous users of a digital video library to form a collaborative model of user behaviour</w:t>
      </w:r>
      <w:r w:rsidR="00FA6239">
        <w:rPr>
          <w:lang w:val="en-GB"/>
        </w:rPr>
        <w:t>, helping</w:t>
      </w:r>
      <w:r w:rsidRPr="003459E2">
        <w:rPr>
          <w:lang w:val="en-GB"/>
        </w:rPr>
        <w:t xml:space="preserve"> users </w:t>
      </w:r>
      <w:r w:rsidR="0049172D">
        <w:rPr>
          <w:lang w:val="en-GB"/>
        </w:rPr>
        <w:t>find</w:t>
      </w:r>
      <w:r w:rsidRPr="003459E2">
        <w:rPr>
          <w:lang w:val="en-GB"/>
        </w:rPr>
        <w:t xml:space="preserve"> results which match their information need. We believe that the combined implicit relevance feedback of a larger group can be used to provide users </w:t>
      </w:r>
      <w:r w:rsidRPr="003459E2">
        <w:rPr>
          <w:lang w:val="en-GB"/>
        </w:rPr>
        <w:lastRenderedPageBreak/>
        <w:t xml:space="preserve">with positive recommendations. </w:t>
      </w:r>
      <w:r w:rsidR="00D47D8E">
        <w:rPr>
          <w:lang w:val="en-GB"/>
        </w:rPr>
        <w:t>Although part</w:t>
      </w:r>
      <w:r w:rsidR="00C64FFF">
        <w:rPr>
          <w:lang w:val="en-GB"/>
        </w:rPr>
        <w:t xml:space="preserve"> of the data </w:t>
      </w:r>
      <w:r w:rsidR="00D47D8E">
        <w:rPr>
          <w:lang w:val="en-GB"/>
        </w:rPr>
        <w:t>used</w:t>
      </w:r>
      <w:r w:rsidR="00C64FFF">
        <w:rPr>
          <w:lang w:val="en-GB"/>
        </w:rPr>
        <w:t xml:space="preserve"> in our evaluation </w:t>
      </w:r>
      <w:r w:rsidR="00D47D8E">
        <w:rPr>
          <w:lang w:val="en-GB"/>
        </w:rPr>
        <w:t>comes from</w:t>
      </w:r>
      <w:r w:rsidR="00DE7290">
        <w:rPr>
          <w:lang w:val="en-GB"/>
        </w:rPr>
        <w:t xml:space="preserve"> a user study</w:t>
      </w:r>
      <w:r w:rsidR="008526FA">
        <w:rPr>
          <w:lang w:val="en-GB"/>
        </w:rPr>
        <w:t>,</w:t>
      </w:r>
      <w:r w:rsidR="00A2066F">
        <w:rPr>
          <w:lang w:val="en-GB"/>
        </w:rPr>
        <w:t xml:space="preserve"> </w:t>
      </w:r>
      <w:r w:rsidR="00C64FFF">
        <w:rPr>
          <w:lang w:val="en-GB"/>
        </w:rPr>
        <w:t xml:space="preserve">our main interest </w:t>
      </w:r>
      <w:r w:rsidR="00D47D8E">
        <w:rPr>
          <w:lang w:val="en-GB"/>
        </w:rPr>
        <w:t>was</w:t>
      </w:r>
      <w:r w:rsidR="00C64FFF">
        <w:rPr>
          <w:lang w:val="en-GB"/>
        </w:rPr>
        <w:t xml:space="preserve"> </w:t>
      </w:r>
      <w:r w:rsidR="00A2066F">
        <w:rPr>
          <w:lang w:val="en-GB"/>
        </w:rPr>
        <w:t>evaluating</w:t>
      </w:r>
      <w:r w:rsidR="00C64FFF">
        <w:rPr>
          <w:lang w:val="en-GB"/>
        </w:rPr>
        <w:t xml:space="preserve"> a relatively high number of recommendation algorithms, which made the possibility to extend the user study to all the algorithm</w:t>
      </w:r>
      <w:r w:rsidR="005D5A35">
        <w:rPr>
          <w:lang w:val="en-GB"/>
        </w:rPr>
        <w:t>s</w:t>
      </w:r>
      <w:r w:rsidR="00C64FFF">
        <w:rPr>
          <w:lang w:val="en-GB"/>
        </w:rPr>
        <w:t xml:space="preserve"> highly costly</w:t>
      </w:r>
      <w:r w:rsidRPr="003459E2">
        <w:rPr>
          <w:lang w:val="en-GB"/>
        </w:rPr>
        <w:t xml:space="preserve">. </w:t>
      </w:r>
      <w:r w:rsidR="00C64FFF">
        <w:rPr>
          <w:lang w:val="en-GB"/>
        </w:rPr>
        <w:t>Our evaluation required the</w:t>
      </w:r>
      <w:r w:rsidRPr="003459E2">
        <w:rPr>
          <w:lang w:val="en-GB"/>
        </w:rPr>
        <w:t xml:space="preserve"> possibility of being repeatable</w:t>
      </w:r>
      <w:r w:rsidR="00DE7290">
        <w:rPr>
          <w:lang w:val="en-GB"/>
        </w:rPr>
        <w:t>, allowing the</w:t>
      </w:r>
      <w:r w:rsidR="005D5A35">
        <w:rPr>
          <w:lang w:val="en-GB"/>
        </w:rPr>
        <w:t xml:space="preserve"> </w:t>
      </w:r>
      <w:r w:rsidR="00DE7290">
        <w:rPr>
          <w:lang w:val="en-GB"/>
        </w:rPr>
        <w:t>study of different</w:t>
      </w:r>
      <w:r w:rsidR="00EF173F">
        <w:rPr>
          <w:lang w:val="en-GB"/>
        </w:rPr>
        <w:t xml:space="preserve"> variables within a reasonable amount of time. </w:t>
      </w:r>
      <w:r w:rsidRPr="003459E2">
        <w:rPr>
          <w:lang w:val="en-GB"/>
        </w:rPr>
        <w:t>Therefore, we introduce an approach of analysing implicit relevance feedback mechanisms based on a simulation-based evaluation.</w:t>
      </w:r>
    </w:p>
    <w:p w:rsidR="00FA6239" w:rsidRPr="00FA6239" w:rsidRDefault="00FA6239" w:rsidP="00FA6239">
      <w:pPr>
        <w:rPr>
          <w:lang w:val="en-GB"/>
        </w:rPr>
      </w:pPr>
      <w:r>
        <w:rPr>
          <w:lang w:val="en-GB"/>
        </w:rPr>
        <w:t xml:space="preserve">The </w:t>
      </w:r>
      <w:r w:rsidR="003C0B51">
        <w:rPr>
          <w:lang w:val="en-GB"/>
        </w:rPr>
        <w:t>remainder</w:t>
      </w:r>
      <w:r>
        <w:rPr>
          <w:lang w:val="en-GB"/>
        </w:rPr>
        <w:t xml:space="preserve"> of th</w:t>
      </w:r>
      <w:r w:rsidR="003C0B51">
        <w:rPr>
          <w:lang w:val="en-GB"/>
        </w:rPr>
        <w:t>e paper is structured as follows.</w:t>
      </w:r>
      <w:r w:rsidR="00B602DD">
        <w:rPr>
          <w:lang w:val="en-GB"/>
        </w:rPr>
        <w:t xml:space="preserve"> </w:t>
      </w:r>
      <w:r w:rsidR="006F4721">
        <w:rPr>
          <w:lang w:val="en-GB"/>
        </w:rPr>
        <w:t>A</w:t>
      </w:r>
      <w:r w:rsidR="0049172D">
        <w:rPr>
          <w:lang w:val="en-GB"/>
        </w:rPr>
        <w:t xml:space="preserve"> brief summary of related work on</w:t>
      </w:r>
      <w:r>
        <w:rPr>
          <w:lang w:val="en-GB"/>
        </w:rPr>
        <w:t xml:space="preserve"> implicit feedback </w:t>
      </w:r>
      <w:r w:rsidR="00645AB9">
        <w:rPr>
          <w:lang w:val="en-GB"/>
        </w:rPr>
        <w:t>applied to</w:t>
      </w:r>
      <w:r>
        <w:rPr>
          <w:lang w:val="en-GB"/>
        </w:rPr>
        <w:t xml:space="preserve"> </w:t>
      </w:r>
      <w:r w:rsidR="001C0DB5">
        <w:rPr>
          <w:lang w:val="en-GB"/>
        </w:rPr>
        <w:t>Multimedia Information Retrieval</w:t>
      </w:r>
      <w:r w:rsidR="008A11CB">
        <w:rPr>
          <w:lang w:val="en-GB"/>
        </w:rPr>
        <w:t xml:space="preserve"> (MIR)</w:t>
      </w:r>
      <w:r w:rsidR="001C0DB5">
        <w:rPr>
          <w:lang w:val="en-GB"/>
        </w:rPr>
        <w:t xml:space="preserve"> </w:t>
      </w:r>
      <w:r>
        <w:rPr>
          <w:lang w:val="en-GB"/>
        </w:rPr>
        <w:t>and simulation-based evaluation</w:t>
      </w:r>
      <w:r w:rsidR="006F4721">
        <w:rPr>
          <w:lang w:val="en-GB"/>
        </w:rPr>
        <w:t xml:space="preserve"> is presented in section 2</w:t>
      </w:r>
      <w:r>
        <w:rPr>
          <w:lang w:val="en-GB"/>
        </w:rPr>
        <w:t xml:space="preserve">. Section 3 introduces a </w:t>
      </w:r>
      <w:r w:rsidR="002C6F2D">
        <w:rPr>
          <w:lang w:val="en-GB"/>
        </w:rPr>
        <w:t xml:space="preserve">graph-based implicit pool </w:t>
      </w:r>
      <w:r>
        <w:rPr>
          <w:lang w:val="en-GB"/>
        </w:rPr>
        <w:t>representation, along with different recommendation strategies</w:t>
      </w:r>
      <w:r w:rsidR="006F4721">
        <w:rPr>
          <w:lang w:val="en-GB"/>
        </w:rPr>
        <w:t xml:space="preserve"> and subsequently in s</w:t>
      </w:r>
      <w:r>
        <w:rPr>
          <w:lang w:val="en-GB"/>
        </w:rPr>
        <w:t>ection 4</w:t>
      </w:r>
      <w:r w:rsidR="006F4721">
        <w:rPr>
          <w:lang w:val="en-GB"/>
        </w:rPr>
        <w:t xml:space="preserve">, we </w:t>
      </w:r>
      <w:r>
        <w:rPr>
          <w:lang w:val="en-GB"/>
        </w:rPr>
        <w:t xml:space="preserve">describe the simulation </w:t>
      </w:r>
      <w:r w:rsidR="006F4721">
        <w:rPr>
          <w:lang w:val="en-GB"/>
        </w:rPr>
        <w:t xml:space="preserve">based evaluation </w:t>
      </w:r>
      <w:r w:rsidR="00FF38FB">
        <w:rPr>
          <w:lang w:val="en-GB"/>
        </w:rPr>
        <w:t>method</w:t>
      </w:r>
      <w:r w:rsidR="00974A08">
        <w:rPr>
          <w:lang w:val="en-GB"/>
        </w:rPr>
        <w:t>o</w:t>
      </w:r>
      <w:r w:rsidR="00FF38FB">
        <w:rPr>
          <w:lang w:val="en-GB"/>
        </w:rPr>
        <w:t>logy.</w:t>
      </w:r>
      <w:r>
        <w:rPr>
          <w:lang w:val="en-GB"/>
        </w:rPr>
        <w:t xml:space="preserve"> Section 5 will discuss the simulation results and will c</w:t>
      </w:r>
      <w:r w:rsidR="003C0B51">
        <w:rPr>
          <w:lang w:val="en-GB"/>
        </w:rPr>
        <w:t xml:space="preserve">onclude </w:t>
      </w:r>
      <w:r w:rsidR="00FF38FB">
        <w:rPr>
          <w:lang w:val="en-GB"/>
        </w:rPr>
        <w:t xml:space="preserve">in section 6 </w:t>
      </w:r>
      <w:r w:rsidR="003C0B51">
        <w:rPr>
          <w:lang w:val="en-GB"/>
        </w:rPr>
        <w:t>with some final thoughts</w:t>
      </w:r>
      <w:r>
        <w:rPr>
          <w:lang w:val="en-GB"/>
        </w:rPr>
        <w:t>.</w:t>
      </w:r>
    </w:p>
    <w:p w:rsidR="00C7271A" w:rsidRPr="00F36320" w:rsidRDefault="00C7271A" w:rsidP="003861AB">
      <w:pPr>
        <w:pStyle w:val="heading1"/>
        <w:numPr>
          <w:ilvl w:val="0"/>
          <w:numId w:val="2"/>
        </w:numPr>
        <w:tabs>
          <w:tab w:val="clear" w:pos="450"/>
        </w:tabs>
        <w:ind w:left="426" w:hanging="426"/>
        <w:rPr>
          <w:lang w:val="en-GB"/>
        </w:rPr>
      </w:pPr>
      <w:r w:rsidRPr="00F36320">
        <w:rPr>
          <w:lang w:val="en-GB"/>
        </w:rPr>
        <w:t>Background</w:t>
      </w:r>
    </w:p>
    <w:p w:rsidR="00C7271A" w:rsidRPr="00F36320" w:rsidRDefault="00C7271A" w:rsidP="003861AB">
      <w:pPr>
        <w:pStyle w:val="heading2"/>
        <w:numPr>
          <w:ilvl w:val="1"/>
          <w:numId w:val="2"/>
        </w:numPr>
        <w:rPr>
          <w:lang w:val="en-GB"/>
        </w:rPr>
      </w:pPr>
      <w:r w:rsidRPr="00F36320">
        <w:rPr>
          <w:lang w:val="en-GB"/>
        </w:rPr>
        <w:t xml:space="preserve">Implicit Feedback </w:t>
      </w:r>
      <w:r w:rsidR="00171482">
        <w:rPr>
          <w:lang w:val="en-GB"/>
        </w:rPr>
        <w:t>i</w:t>
      </w:r>
      <w:r w:rsidRPr="00F36320">
        <w:rPr>
          <w:lang w:val="en-GB"/>
        </w:rPr>
        <w:t xml:space="preserve">n </w:t>
      </w:r>
      <w:r w:rsidR="00171482">
        <w:rPr>
          <w:lang w:val="en-GB"/>
        </w:rPr>
        <w:t>Multimedia Information Retrieval</w:t>
      </w:r>
    </w:p>
    <w:p w:rsidR="009A0625" w:rsidRDefault="00E10B49" w:rsidP="00292C3E">
      <w:pPr>
        <w:pStyle w:val="p1a"/>
        <w:rPr>
          <w:lang w:val="en-GB"/>
        </w:rPr>
      </w:pPr>
      <w:r w:rsidRPr="003459E2">
        <w:rPr>
          <w:lang w:val="en-GB"/>
        </w:rPr>
        <w:t>Deviating from the method of explicitly asking the user to rate the relevance of retrieval results, the use of implicit feedback te</w:t>
      </w:r>
      <w:r w:rsidR="00645AB9">
        <w:rPr>
          <w:lang w:val="en-GB"/>
        </w:rPr>
        <w:t>chniques helps learning user</w:t>
      </w:r>
      <w:r w:rsidRPr="003459E2">
        <w:rPr>
          <w:lang w:val="en-GB"/>
        </w:rPr>
        <w:t xml:space="preserve"> interest</w:t>
      </w:r>
      <w:r w:rsidR="00645AB9">
        <w:rPr>
          <w:lang w:val="en-GB"/>
        </w:rPr>
        <w:t>s</w:t>
      </w:r>
      <w:r w:rsidRPr="003459E2">
        <w:rPr>
          <w:lang w:val="en-GB"/>
        </w:rPr>
        <w:t xml:space="preserve"> unobtrusively. The main advantage is that user</w:t>
      </w:r>
      <w:r w:rsidR="008A11CB">
        <w:rPr>
          <w:lang w:val="en-GB"/>
        </w:rPr>
        <w:t>s</w:t>
      </w:r>
      <w:r w:rsidRPr="003459E2">
        <w:rPr>
          <w:lang w:val="en-GB"/>
        </w:rPr>
        <w:t xml:space="preserve"> </w:t>
      </w:r>
      <w:r w:rsidR="008A11CB">
        <w:rPr>
          <w:lang w:val="en-GB"/>
        </w:rPr>
        <w:t xml:space="preserve">are </w:t>
      </w:r>
      <w:r w:rsidR="004232F9">
        <w:rPr>
          <w:lang w:val="en-GB"/>
        </w:rPr>
        <w:t>relieved</w:t>
      </w:r>
      <w:r w:rsidR="00FF38FB">
        <w:rPr>
          <w:lang w:val="en-GB"/>
        </w:rPr>
        <w:t xml:space="preserve"> </w:t>
      </w:r>
      <w:r w:rsidRPr="003459E2">
        <w:rPr>
          <w:lang w:val="en-GB"/>
        </w:rPr>
        <w:t>from providing feedback. While the techniques have been studied int</w:t>
      </w:r>
      <w:r>
        <w:rPr>
          <w:lang w:val="en-GB"/>
        </w:rPr>
        <w:t>ensively in the textual domain [</w:t>
      </w:r>
      <w:r w:rsidR="005D6609">
        <w:rPr>
          <w:lang w:val="en-GB"/>
        </w:rPr>
        <w:fldChar w:fldCharType="begin"/>
      </w:r>
      <w:r>
        <w:rPr>
          <w:lang w:val="en-GB"/>
        </w:rPr>
        <w:instrText xml:space="preserve"> REF _Ref178763866 \n \h </w:instrText>
      </w:r>
      <w:r w:rsidR="005D6609">
        <w:rPr>
          <w:lang w:val="en-GB"/>
        </w:rPr>
      </w:r>
      <w:r w:rsidR="005D6609">
        <w:rPr>
          <w:lang w:val="en-GB"/>
        </w:rPr>
        <w:fldChar w:fldCharType="separate"/>
      </w:r>
      <w:r w:rsidR="00182550">
        <w:rPr>
          <w:lang w:val="en-GB"/>
        </w:rPr>
        <w:t>7</w:t>
      </w:r>
      <w:r w:rsidR="005D6609">
        <w:rPr>
          <w:lang w:val="en-GB"/>
        </w:rPr>
        <w:fldChar w:fldCharType="end"/>
      </w:r>
      <w:r>
        <w:rPr>
          <w:lang w:val="en-GB"/>
        </w:rPr>
        <w:t>]</w:t>
      </w:r>
      <w:r w:rsidRPr="003459E2">
        <w:rPr>
          <w:lang w:val="en-GB"/>
        </w:rPr>
        <w:t xml:space="preserve">, rarely anything is known </w:t>
      </w:r>
      <w:r w:rsidR="0023254D">
        <w:rPr>
          <w:lang w:val="en-GB"/>
        </w:rPr>
        <w:t xml:space="preserve">in </w:t>
      </w:r>
      <w:r w:rsidR="0023254D" w:rsidRPr="003459E2">
        <w:rPr>
          <w:lang w:val="en-GB"/>
        </w:rPr>
        <w:t>the</w:t>
      </w:r>
      <w:r w:rsidRPr="003459E2">
        <w:rPr>
          <w:lang w:val="en-GB"/>
        </w:rPr>
        <w:t xml:space="preserve"> multimedia doma</w:t>
      </w:r>
      <w:r>
        <w:rPr>
          <w:lang w:val="en-GB"/>
        </w:rPr>
        <w:t>in. Hopfgartner and Jose</w:t>
      </w:r>
      <w:r w:rsidR="0049172D">
        <w:rPr>
          <w:lang w:val="en-GB"/>
        </w:rPr>
        <w:t xml:space="preserve"> [</w:t>
      </w:r>
      <w:r w:rsidR="005D6609">
        <w:rPr>
          <w:lang w:val="en-GB"/>
        </w:rPr>
        <w:fldChar w:fldCharType="begin"/>
      </w:r>
      <w:r w:rsidR="0049172D">
        <w:rPr>
          <w:lang w:val="en-GB"/>
        </w:rPr>
        <w:instrText xml:space="preserve"> REF _Ref178949372 \r \h </w:instrText>
      </w:r>
      <w:r w:rsidR="005D6609">
        <w:rPr>
          <w:lang w:val="en-GB"/>
        </w:rPr>
      </w:r>
      <w:r w:rsidR="005D6609">
        <w:rPr>
          <w:lang w:val="en-GB"/>
        </w:rPr>
        <w:fldChar w:fldCharType="separate"/>
      </w:r>
      <w:r w:rsidR="00182550">
        <w:rPr>
          <w:lang w:val="en-GB"/>
        </w:rPr>
        <w:t>4</w:t>
      </w:r>
      <w:r w:rsidR="005D6609">
        <w:rPr>
          <w:lang w:val="en-GB"/>
        </w:rPr>
        <w:fldChar w:fldCharType="end"/>
      </w:r>
      <w:r w:rsidR="0049172D">
        <w:rPr>
          <w:lang w:val="en-GB"/>
        </w:rPr>
        <w:t>]</w:t>
      </w:r>
      <w:r>
        <w:rPr>
          <w:lang w:val="en-GB"/>
        </w:rPr>
        <w:t xml:space="preserve"> </w:t>
      </w:r>
      <w:r w:rsidRPr="003459E2">
        <w:rPr>
          <w:lang w:val="en-GB"/>
        </w:rPr>
        <w:t>identified various implicit indicators of</w:t>
      </w:r>
      <w:r w:rsidR="00645AB9">
        <w:rPr>
          <w:lang w:val="en-GB"/>
        </w:rPr>
        <w:t xml:space="preserve"> relevance in video retrieval when</w:t>
      </w:r>
      <w:r w:rsidRPr="003459E2">
        <w:rPr>
          <w:lang w:val="en-GB"/>
        </w:rPr>
        <w:t xml:space="preserve"> comparing the interfaces of state-of-the-art video retrieval tools. </w:t>
      </w:r>
      <w:r>
        <w:rPr>
          <w:lang w:val="en-GB"/>
        </w:rPr>
        <w:t>They introduce</w:t>
      </w:r>
      <w:r w:rsidR="0049172D">
        <w:rPr>
          <w:lang w:val="en-GB"/>
        </w:rPr>
        <w:t>d</w:t>
      </w:r>
      <w:r>
        <w:rPr>
          <w:lang w:val="en-GB"/>
        </w:rPr>
        <w:t xml:space="preserve"> a simulation framework to analyse the effect of implicit relevance feedback in video retr</w:t>
      </w:r>
      <w:r w:rsidR="0049172D">
        <w:rPr>
          <w:lang w:val="en-GB"/>
        </w:rPr>
        <w:t xml:space="preserve">ieval, concluding </w:t>
      </w:r>
      <w:r>
        <w:rPr>
          <w:lang w:val="en-GB"/>
        </w:rPr>
        <w:t xml:space="preserve">that the usage of implicit indicators can influence retrieval performances. </w:t>
      </w:r>
      <w:r w:rsidRPr="003459E2">
        <w:rPr>
          <w:lang w:val="en-GB"/>
        </w:rPr>
        <w:t xml:space="preserve">However, which of these implicit measures are useful to infer relevance has </w:t>
      </w:r>
      <w:r>
        <w:rPr>
          <w:lang w:val="en-GB"/>
        </w:rPr>
        <w:t>rarely</w:t>
      </w:r>
      <w:r w:rsidRPr="003459E2">
        <w:rPr>
          <w:lang w:val="en-GB"/>
        </w:rPr>
        <w:t xml:space="preserve"> been analysed </w:t>
      </w:r>
      <w:r>
        <w:rPr>
          <w:lang w:val="en-GB"/>
        </w:rPr>
        <w:t>in detail</w:t>
      </w:r>
      <w:r w:rsidRPr="003459E2">
        <w:rPr>
          <w:lang w:val="en-GB"/>
        </w:rPr>
        <w:t>.</w:t>
      </w:r>
      <w:r w:rsidR="00292C3E" w:rsidRPr="003459E2">
        <w:rPr>
          <w:lang w:val="en-GB"/>
        </w:rPr>
        <w:t xml:space="preserve"> </w:t>
      </w:r>
      <w:r w:rsidRPr="003459E2">
        <w:rPr>
          <w:lang w:val="en-GB"/>
        </w:rPr>
        <w:t xml:space="preserve">Kelly and Belkin </w:t>
      </w:r>
      <w:r>
        <w:rPr>
          <w:lang w:val="en-GB"/>
        </w:rPr>
        <w:t>[</w:t>
      </w:r>
      <w:r w:rsidR="005D6609">
        <w:rPr>
          <w:lang w:val="en-GB"/>
        </w:rPr>
        <w:fldChar w:fldCharType="begin"/>
      </w:r>
      <w:r>
        <w:rPr>
          <w:lang w:val="en-GB"/>
        </w:rPr>
        <w:instrText xml:space="preserve"> REF _Ref178763885 \n \h </w:instrText>
      </w:r>
      <w:r w:rsidR="005D6609">
        <w:rPr>
          <w:lang w:val="en-GB"/>
        </w:rPr>
      </w:r>
      <w:r w:rsidR="005D6609">
        <w:rPr>
          <w:lang w:val="en-GB"/>
        </w:rPr>
        <w:fldChar w:fldCharType="separate"/>
      </w:r>
      <w:r w:rsidR="00182550">
        <w:rPr>
          <w:lang w:val="en-GB"/>
        </w:rPr>
        <w:t>6</w:t>
      </w:r>
      <w:r w:rsidR="005D6609">
        <w:rPr>
          <w:lang w:val="en-GB"/>
        </w:rPr>
        <w:fldChar w:fldCharType="end"/>
      </w:r>
      <w:r>
        <w:rPr>
          <w:lang w:val="en-GB"/>
        </w:rPr>
        <w:t>]</w:t>
      </w:r>
      <w:r w:rsidRPr="003459E2">
        <w:rPr>
          <w:lang w:val="en-GB"/>
        </w:rPr>
        <w:t xml:space="preserve"> criticise the </w:t>
      </w:r>
      <w:r w:rsidR="0023254D">
        <w:rPr>
          <w:lang w:val="en-GB"/>
        </w:rPr>
        <w:t xml:space="preserve">use of </w:t>
      </w:r>
      <w:r w:rsidR="0023254D" w:rsidRPr="003459E2">
        <w:rPr>
          <w:lang w:val="en-GB"/>
        </w:rPr>
        <w:t>display</w:t>
      </w:r>
      <w:r w:rsidRPr="003459E2">
        <w:rPr>
          <w:lang w:val="en-GB"/>
        </w:rPr>
        <w:t xml:space="preserve"> time as relevance indicator, as they assume that information-seeking behaviour is not influenced by contextual factors such as topic, task and collection. Therefore, they performed a study to investigate the relationship between </w:t>
      </w:r>
      <w:r w:rsidR="00EF173F">
        <w:rPr>
          <w:lang w:val="en-GB"/>
        </w:rPr>
        <w:t xml:space="preserve">the </w:t>
      </w:r>
      <w:r w:rsidRPr="003459E2">
        <w:rPr>
          <w:lang w:val="en-GB"/>
        </w:rPr>
        <w:t>information-seeking task and the display time. Their results cast doubt on the straightforward interpretation of dwell time as an indicator of interest or relevance.</w:t>
      </w:r>
      <w:r w:rsidR="0068298D">
        <w:rPr>
          <w:lang w:val="en-GB"/>
        </w:rPr>
        <w:t xml:space="preserve"> </w:t>
      </w:r>
      <w:r w:rsidR="00FF38FB">
        <w:rPr>
          <w:lang w:val="en-GB"/>
        </w:rPr>
        <w:t xml:space="preserve"> </w:t>
      </w:r>
    </w:p>
    <w:p w:rsidR="009A0625" w:rsidRPr="003459E2" w:rsidRDefault="00FF38FB" w:rsidP="000659AB">
      <w:pPr>
        <w:rPr>
          <w:lang w:val="en-GB"/>
        </w:rPr>
      </w:pPr>
      <w:r>
        <w:rPr>
          <w:lang w:val="en-GB"/>
        </w:rPr>
        <w:t>Usage information from</w:t>
      </w:r>
      <w:r w:rsidR="00A95FF3">
        <w:rPr>
          <w:lang w:val="en-GB"/>
        </w:rPr>
        <w:t xml:space="preserve"> </w:t>
      </w:r>
      <w:r>
        <w:rPr>
          <w:lang w:val="en-GB"/>
        </w:rPr>
        <w:t xml:space="preserve">a community of previous users can aid multimedia information retrieval. Usage information in the form of click-through data has been exploited [1]. </w:t>
      </w:r>
      <w:r w:rsidR="00911455">
        <w:rPr>
          <w:lang w:val="en-GB"/>
        </w:rPr>
        <w:t xml:space="preserve"> When a user enters a query, the system can exploit the behaviour of previous users that issued a similar query. In this work, we are interested in approaches regarding MIR and graph-based representations of </w:t>
      </w:r>
      <w:r>
        <w:rPr>
          <w:lang w:val="en-GB"/>
        </w:rPr>
        <w:t>usage</w:t>
      </w:r>
      <w:r w:rsidR="00911455">
        <w:rPr>
          <w:lang w:val="en-GB"/>
        </w:rPr>
        <w:t xml:space="preserve"> information. White</w:t>
      </w:r>
      <w:r w:rsidR="009B35EB">
        <w:rPr>
          <w:lang w:val="en-GB"/>
        </w:rPr>
        <w:t xml:space="preserve"> et al.</w:t>
      </w:r>
      <w:r w:rsidR="00911455">
        <w:rPr>
          <w:lang w:val="en-GB"/>
        </w:rPr>
        <w:t xml:space="preserve"> [</w:t>
      </w:r>
      <w:r w:rsidR="005D6609">
        <w:rPr>
          <w:lang w:val="en-GB"/>
        </w:rPr>
        <w:fldChar w:fldCharType="begin"/>
      </w:r>
      <w:r w:rsidR="00911455">
        <w:rPr>
          <w:lang w:val="en-GB"/>
        </w:rPr>
        <w:instrText xml:space="preserve"> REF _Ref178674390 \r \h </w:instrText>
      </w:r>
      <w:r w:rsidR="005D6609">
        <w:rPr>
          <w:lang w:val="en-GB"/>
        </w:rPr>
      </w:r>
      <w:r w:rsidR="005D6609">
        <w:rPr>
          <w:lang w:val="en-GB"/>
        </w:rPr>
        <w:fldChar w:fldCharType="separate"/>
      </w:r>
      <w:r w:rsidR="00182550">
        <w:rPr>
          <w:lang w:val="en-GB"/>
        </w:rPr>
        <w:t>10</w:t>
      </w:r>
      <w:r w:rsidR="005D6609">
        <w:rPr>
          <w:lang w:val="en-GB"/>
        </w:rPr>
        <w:fldChar w:fldCharType="end"/>
      </w:r>
      <w:r w:rsidR="00911455">
        <w:rPr>
          <w:lang w:val="en-GB"/>
        </w:rPr>
        <w:t>] introduced the concept of query and search session trails, where the interactio</w:t>
      </w:r>
      <w:r w:rsidR="00214FF9">
        <w:rPr>
          <w:lang w:val="en-GB"/>
        </w:rPr>
        <w:t xml:space="preserve">n between </w:t>
      </w:r>
      <w:r w:rsidR="00911455">
        <w:rPr>
          <w:lang w:val="en-GB"/>
        </w:rPr>
        <w:t>the user and the retrieval system is seen as a path tha</w:t>
      </w:r>
      <w:r w:rsidR="00214FF9">
        <w:rPr>
          <w:lang w:val="en-GB"/>
        </w:rPr>
        <w:t xml:space="preserve">t leads from the first </w:t>
      </w:r>
      <w:r w:rsidR="00911455">
        <w:rPr>
          <w:lang w:val="en-GB"/>
        </w:rPr>
        <w:t>query to the last document of the query session</w:t>
      </w:r>
      <w:r w:rsidR="009B35EB">
        <w:rPr>
          <w:lang w:val="en-GB"/>
        </w:rPr>
        <w:t xml:space="preserve"> or the search session (i.e. multiple queries)</w:t>
      </w:r>
      <w:r w:rsidR="008460E1">
        <w:rPr>
          <w:lang w:val="en-GB"/>
        </w:rPr>
        <w:t>. They</w:t>
      </w:r>
      <w:r w:rsidR="00911455">
        <w:rPr>
          <w:lang w:val="en-GB"/>
        </w:rPr>
        <w:t xml:space="preserve"> </w:t>
      </w:r>
      <w:r w:rsidR="00645AB9">
        <w:rPr>
          <w:lang w:val="en-GB"/>
        </w:rPr>
        <w:t>argue</w:t>
      </w:r>
      <w:r w:rsidR="00911455">
        <w:rPr>
          <w:lang w:val="en-GB"/>
        </w:rPr>
        <w:t xml:space="preserve"> that </w:t>
      </w:r>
      <w:r w:rsidR="009B35EB">
        <w:rPr>
          <w:lang w:val="en-GB"/>
        </w:rPr>
        <w:t>the last</w:t>
      </w:r>
      <w:r w:rsidR="00911455">
        <w:rPr>
          <w:lang w:val="en-GB"/>
        </w:rPr>
        <w:t xml:space="preserve"> document of these trails </w:t>
      </w:r>
      <w:r w:rsidR="00645AB9">
        <w:rPr>
          <w:lang w:val="en-GB"/>
        </w:rPr>
        <w:t>is more likely to be relevant for</w:t>
      </w:r>
      <w:r w:rsidR="009B35EB">
        <w:rPr>
          <w:lang w:val="en-GB"/>
        </w:rPr>
        <w:t xml:space="preserve"> the user</w:t>
      </w:r>
      <w:r w:rsidR="00911455">
        <w:rPr>
          <w:lang w:val="en-GB"/>
        </w:rPr>
        <w:t>.</w:t>
      </w:r>
      <w:r w:rsidR="005F16C6">
        <w:rPr>
          <w:lang w:val="en-GB"/>
        </w:rPr>
        <w:t xml:space="preserve"> </w:t>
      </w:r>
      <w:r w:rsidR="00ED1D7F">
        <w:rPr>
          <w:lang w:val="en-GB"/>
        </w:rPr>
        <w:t>In our approach, we adopt this introduced</w:t>
      </w:r>
      <w:r w:rsidR="005F16C6" w:rsidRPr="005F16C6">
        <w:rPr>
          <w:lang w:val="en-GB"/>
        </w:rPr>
        <w:t xml:space="preserve"> concept of </w:t>
      </w:r>
      <w:r w:rsidR="002C6F2D">
        <w:rPr>
          <w:lang w:val="en-GB"/>
        </w:rPr>
        <w:t>search</w:t>
      </w:r>
      <w:r w:rsidR="005F16C6" w:rsidRPr="005F16C6">
        <w:rPr>
          <w:lang w:val="en-GB"/>
        </w:rPr>
        <w:t xml:space="preserve"> </w:t>
      </w:r>
      <w:r w:rsidR="005F16C6" w:rsidRPr="005F16C6">
        <w:rPr>
          <w:lang w:val="en-GB"/>
        </w:rPr>
        <w:lastRenderedPageBreak/>
        <w:t>trails</w:t>
      </w:r>
      <w:r w:rsidR="00ED1D7F">
        <w:rPr>
          <w:lang w:val="en-GB"/>
        </w:rPr>
        <w:t xml:space="preserve">. Furthermore, </w:t>
      </w:r>
      <w:r w:rsidR="005F16C6" w:rsidRPr="005F16C6">
        <w:rPr>
          <w:lang w:val="en-GB"/>
        </w:rPr>
        <w:t>we are interested in representing and exploiting the whole interaction process</w:t>
      </w:r>
      <w:r w:rsidR="006F1E73">
        <w:rPr>
          <w:lang w:val="en-GB"/>
        </w:rPr>
        <w:t xml:space="preserve">. In video retrieval, the </w:t>
      </w:r>
      <w:r w:rsidR="00645AB9">
        <w:rPr>
          <w:lang w:val="en-GB"/>
        </w:rPr>
        <w:t>interaction sequence</w:t>
      </w:r>
      <w:r w:rsidR="006F1E73">
        <w:rPr>
          <w:lang w:val="en-GB"/>
        </w:rPr>
        <w:t xml:space="preserve"> </w:t>
      </w:r>
      <w:r w:rsidR="0068298D">
        <w:rPr>
          <w:lang w:val="en-GB"/>
        </w:rPr>
        <w:t xml:space="preserve">is a reasonable way to track </w:t>
      </w:r>
      <w:r w:rsidR="00AD737D">
        <w:rPr>
          <w:lang w:val="en-GB"/>
        </w:rPr>
        <w:t>the user’s information need</w:t>
      </w:r>
      <w:r w:rsidR="005F16C6">
        <w:rPr>
          <w:lang w:val="en-GB"/>
        </w:rPr>
        <w:t>.</w:t>
      </w:r>
      <w:r w:rsidR="005F16C6" w:rsidRPr="005F16C6">
        <w:rPr>
          <w:lang w:val="en-GB"/>
        </w:rPr>
        <w:t xml:space="preserve"> </w:t>
      </w:r>
      <w:r w:rsidR="0049172D">
        <w:rPr>
          <w:lang w:val="en-GB"/>
        </w:rPr>
        <w:t>Craswell and Szummer [</w:t>
      </w:r>
      <w:r w:rsidR="005D6609">
        <w:rPr>
          <w:lang w:val="en-GB"/>
        </w:rPr>
        <w:fldChar w:fldCharType="begin"/>
      </w:r>
      <w:r w:rsidR="0049172D">
        <w:rPr>
          <w:lang w:val="en-GB"/>
        </w:rPr>
        <w:instrText xml:space="preserve"> REF _Ref178832499 \r \h </w:instrText>
      </w:r>
      <w:r w:rsidR="005D6609">
        <w:rPr>
          <w:lang w:val="en-GB"/>
        </w:rPr>
      </w:r>
      <w:r w:rsidR="005D6609">
        <w:rPr>
          <w:lang w:val="en-GB"/>
        </w:rPr>
        <w:fldChar w:fldCharType="separate"/>
      </w:r>
      <w:r w:rsidR="00182550">
        <w:rPr>
          <w:lang w:val="en-GB"/>
        </w:rPr>
        <w:t>1</w:t>
      </w:r>
      <w:r w:rsidR="005D6609">
        <w:rPr>
          <w:lang w:val="en-GB"/>
        </w:rPr>
        <w:fldChar w:fldCharType="end"/>
      </w:r>
      <w:r w:rsidR="00911455" w:rsidRPr="00911455">
        <w:rPr>
          <w:lang w:val="en-GB"/>
        </w:rPr>
        <w:t>]</w:t>
      </w:r>
      <w:r w:rsidR="00911455">
        <w:rPr>
          <w:lang w:val="en-GB"/>
        </w:rPr>
        <w:t xml:space="preserve"> represent the clickthrough data </w:t>
      </w:r>
      <w:r w:rsidR="006F1E73">
        <w:rPr>
          <w:lang w:val="en-GB"/>
        </w:rPr>
        <w:t xml:space="preserve">of an image retrieval system </w:t>
      </w:r>
      <w:r w:rsidR="00911455">
        <w:rPr>
          <w:lang w:val="en-GB"/>
        </w:rPr>
        <w:t>as a graph</w:t>
      </w:r>
      <w:r w:rsidR="00645AB9">
        <w:rPr>
          <w:lang w:val="en-GB"/>
        </w:rPr>
        <w:t>, where</w:t>
      </w:r>
      <w:r w:rsidR="00214FF9">
        <w:rPr>
          <w:lang w:val="en-GB"/>
        </w:rPr>
        <w:t xml:space="preserve"> </w:t>
      </w:r>
      <w:r w:rsidR="006F1E73">
        <w:rPr>
          <w:lang w:val="en-GB"/>
        </w:rPr>
        <w:t xml:space="preserve">queries and documents </w:t>
      </w:r>
      <w:r w:rsidR="00645AB9">
        <w:rPr>
          <w:lang w:val="en-GB"/>
        </w:rPr>
        <w:t>are the nodes</w:t>
      </w:r>
      <w:r w:rsidR="003C1B7C">
        <w:rPr>
          <w:lang w:val="en-GB"/>
        </w:rPr>
        <w:t xml:space="preserve"> and links are the clickthrough data</w:t>
      </w:r>
      <w:r w:rsidR="00861527">
        <w:rPr>
          <w:lang w:val="en-GB"/>
        </w:rPr>
        <w:t xml:space="preserve">. </w:t>
      </w:r>
      <w:r w:rsidR="003C1B7C">
        <w:rPr>
          <w:lang w:val="en-GB"/>
        </w:rPr>
        <w:t xml:space="preserve">We adopt also a graph-based approach, as </w:t>
      </w:r>
      <w:r>
        <w:rPr>
          <w:lang w:val="en-GB"/>
        </w:rPr>
        <w:t xml:space="preserve">it </w:t>
      </w:r>
      <w:r w:rsidR="003C1B7C">
        <w:rPr>
          <w:lang w:val="en-GB"/>
        </w:rPr>
        <w:t>facilitates the representation of interaction sequences</w:t>
      </w:r>
      <w:r w:rsidR="00911455">
        <w:rPr>
          <w:lang w:val="en-GB"/>
        </w:rPr>
        <w:t>.</w:t>
      </w:r>
      <w:r w:rsidR="00861527">
        <w:rPr>
          <w:lang w:val="en-GB"/>
        </w:rPr>
        <w:t xml:space="preserve"> </w:t>
      </w:r>
      <w:r w:rsidR="00ED1D7F">
        <w:rPr>
          <w:lang w:val="en-GB"/>
        </w:rPr>
        <w:t>While t</w:t>
      </w:r>
      <w:r w:rsidR="00861527">
        <w:rPr>
          <w:lang w:val="en-GB"/>
        </w:rPr>
        <w:t xml:space="preserve">he authors limit the graph to clickthrough data, </w:t>
      </w:r>
      <w:r w:rsidR="00ED1D7F">
        <w:rPr>
          <w:lang w:val="en-GB"/>
        </w:rPr>
        <w:t>we</w:t>
      </w:r>
      <w:r w:rsidR="00861527">
        <w:rPr>
          <w:lang w:val="en-GB"/>
        </w:rPr>
        <w:t xml:space="preserve"> </w:t>
      </w:r>
      <w:r w:rsidR="006F1E73">
        <w:rPr>
          <w:lang w:val="en-GB"/>
        </w:rPr>
        <w:t>propos</w:t>
      </w:r>
      <w:r w:rsidR="00ED1D7F">
        <w:rPr>
          <w:lang w:val="en-GB"/>
        </w:rPr>
        <w:t>e</w:t>
      </w:r>
      <w:r w:rsidR="006F1E73">
        <w:rPr>
          <w:lang w:val="en-GB"/>
        </w:rPr>
        <w:t xml:space="preserve"> </w:t>
      </w:r>
      <w:r w:rsidR="00537E54">
        <w:rPr>
          <w:lang w:val="en-GB"/>
        </w:rPr>
        <w:t>to integrate other sources of implicit rele</w:t>
      </w:r>
      <w:r w:rsidR="006F1E73">
        <w:rPr>
          <w:lang w:val="en-GB"/>
        </w:rPr>
        <w:t>vancy</w:t>
      </w:r>
      <w:r w:rsidR="00ED1D7F">
        <w:rPr>
          <w:lang w:val="en-GB"/>
        </w:rPr>
        <w:t xml:space="preserve"> into the representation</w:t>
      </w:r>
      <w:r w:rsidR="00537E54">
        <w:rPr>
          <w:lang w:val="en-GB"/>
        </w:rPr>
        <w:t>, as</w:t>
      </w:r>
      <w:r w:rsidR="00ED1D7F">
        <w:rPr>
          <w:lang w:val="en-GB"/>
        </w:rPr>
        <w:t xml:space="preserve"> following [</w:t>
      </w:r>
      <w:r w:rsidR="005D6609">
        <w:rPr>
          <w:lang w:val="en-GB"/>
        </w:rPr>
        <w:fldChar w:fldCharType="begin"/>
      </w:r>
      <w:r w:rsidR="00ED1D7F">
        <w:rPr>
          <w:lang w:val="en-GB"/>
        </w:rPr>
        <w:instrText xml:space="preserve"> REF _Ref178949372 \r \h </w:instrText>
      </w:r>
      <w:r w:rsidR="005D6609">
        <w:rPr>
          <w:lang w:val="en-GB"/>
        </w:rPr>
      </w:r>
      <w:r w:rsidR="005D6609">
        <w:rPr>
          <w:lang w:val="en-GB"/>
        </w:rPr>
        <w:fldChar w:fldCharType="separate"/>
      </w:r>
      <w:r w:rsidR="00182550">
        <w:rPr>
          <w:lang w:val="en-GB"/>
        </w:rPr>
        <w:t>4</w:t>
      </w:r>
      <w:r w:rsidR="005D6609">
        <w:rPr>
          <w:lang w:val="en-GB"/>
        </w:rPr>
        <w:fldChar w:fldCharType="end"/>
      </w:r>
      <w:r>
        <w:rPr>
          <w:lang w:val="en-GB"/>
        </w:rPr>
        <w:t xml:space="preserve">]. </w:t>
      </w:r>
    </w:p>
    <w:p w:rsidR="00C7271A" w:rsidRPr="00F36320" w:rsidRDefault="00C7271A" w:rsidP="00557C32">
      <w:pPr>
        <w:pStyle w:val="heading2"/>
        <w:numPr>
          <w:ilvl w:val="1"/>
          <w:numId w:val="2"/>
        </w:numPr>
        <w:rPr>
          <w:lang w:val="en-GB"/>
        </w:rPr>
      </w:pPr>
      <w:r w:rsidRPr="00F36320">
        <w:rPr>
          <w:lang w:val="en-GB"/>
        </w:rPr>
        <w:t>Simulation Frameworks</w:t>
      </w:r>
    </w:p>
    <w:p w:rsidR="00E10B49" w:rsidRDefault="000C24E4" w:rsidP="00E10B49">
      <w:pPr>
        <w:ind w:firstLine="0"/>
        <w:rPr>
          <w:lang w:val="en-GB"/>
        </w:rPr>
      </w:pPr>
      <w:r>
        <w:rPr>
          <w:lang w:val="en-GB"/>
        </w:rPr>
        <w:t>In t</w:t>
      </w:r>
      <w:r w:rsidR="00E10B49">
        <w:rPr>
          <w:lang w:val="en-GB"/>
        </w:rPr>
        <w:t xml:space="preserve">he de facto </w:t>
      </w:r>
      <w:r>
        <w:rPr>
          <w:lang w:val="en-GB"/>
        </w:rPr>
        <w:t xml:space="preserve">standard evaluation methodology </w:t>
      </w:r>
      <w:r w:rsidR="00E10B49">
        <w:rPr>
          <w:lang w:val="en-GB"/>
        </w:rPr>
        <w:t>known as Cranfield evaluation,</w:t>
      </w:r>
      <w:r w:rsidR="001C1428">
        <w:rPr>
          <w:lang w:val="en-GB"/>
        </w:rPr>
        <w:t xml:space="preserve"> users interact with a system</w:t>
      </w:r>
      <w:r w:rsidR="00E10B49">
        <w:rPr>
          <w:lang w:val="en-GB"/>
        </w:rPr>
        <w:t xml:space="preserve"> searching for given search topics in a limited dataset. An analysis of recorded transaction log</w:t>
      </w:r>
      <w:r w:rsidR="00E9330C">
        <w:rPr>
          <w:lang w:val="en-GB"/>
        </w:rPr>
        <w:t xml:space="preserve"> </w:t>
      </w:r>
      <w:r w:rsidR="00E10B49">
        <w:rPr>
          <w:lang w:val="en-GB"/>
        </w:rPr>
        <w:t xml:space="preserve">files and the retrieval results is then used to evaluate the research hypothesis. </w:t>
      </w:r>
      <w:r w:rsidR="00E10B49" w:rsidRPr="003459E2">
        <w:rPr>
          <w:lang w:val="en-GB"/>
        </w:rPr>
        <w:t xml:space="preserve">An alternative way of evaluating </w:t>
      </w:r>
      <w:r w:rsidR="00E10B49">
        <w:rPr>
          <w:lang w:val="en-GB"/>
        </w:rPr>
        <w:t>such</w:t>
      </w:r>
      <w:r w:rsidR="00E10B49" w:rsidRPr="003459E2">
        <w:rPr>
          <w:lang w:val="en-GB"/>
        </w:rPr>
        <w:t xml:space="preserve"> </w:t>
      </w:r>
      <w:r w:rsidR="00E10B49">
        <w:rPr>
          <w:lang w:val="en-GB"/>
        </w:rPr>
        <w:t>user feedback</w:t>
      </w:r>
      <w:r w:rsidR="00E10B49" w:rsidRPr="003459E2">
        <w:rPr>
          <w:lang w:val="en-GB"/>
        </w:rPr>
        <w:t xml:space="preserve"> is the use of simulated interaction</w:t>
      </w:r>
      <w:r>
        <w:rPr>
          <w:lang w:val="en-GB"/>
        </w:rPr>
        <w:t>s</w:t>
      </w:r>
      <w:r w:rsidR="00E10B49" w:rsidRPr="003459E2">
        <w:rPr>
          <w:lang w:val="en-GB"/>
        </w:rPr>
        <w:t>. In such an approach,</w:t>
      </w:r>
      <w:r>
        <w:rPr>
          <w:lang w:val="en-GB"/>
        </w:rPr>
        <w:t xml:space="preserve"> a set </w:t>
      </w:r>
      <w:r w:rsidR="0049172D">
        <w:rPr>
          <w:lang w:val="en-GB"/>
        </w:rPr>
        <w:t xml:space="preserve">of </w:t>
      </w:r>
      <w:r w:rsidR="00E10B49" w:rsidRPr="003459E2">
        <w:rPr>
          <w:lang w:val="en-GB"/>
        </w:rPr>
        <w:t xml:space="preserve">possible steps </w:t>
      </w:r>
      <w:r>
        <w:rPr>
          <w:lang w:val="en-GB"/>
        </w:rPr>
        <w:t xml:space="preserve">are assumed when </w:t>
      </w:r>
      <w:r w:rsidR="00E10B49" w:rsidRPr="003459E2">
        <w:rPr>
          <w:lang w:val="en-GB"/>
        </w:rPr>
        <w:t xml:space="preserve">a user </w:t>
      </w:r>
      <w:r>
        <w:rPr>
          <w:lang w:val="en-GB"/>
        </w:rPr>
        <w:t xml:space="preserve">is performing a given task with the evaluated </w:t>
      </w:r>
      <w:r w:rsidR="00E10B49" w:rsidRPr="003459E2">
        <w:rPr>
          <w:lang w:val="en-GB"/>
        </w:rPr>
        <w:t>system</w:t>
      </w:r>
      <w:r w:rsidR="00FF38FB">
        <w:rPr>
          <w:lang w:val="en-GB"/>
        </w:rPr>
        <w:t xml:space="preserve"> [</w:t>
      </w:r>
      <w:r w:rsidR="005D6609">
        <w:rPr>
          <w:lang w:val="en-GB"/>
        </w:rPr>
        <w:fldChar w:fldCharType="begin"/>
      </w:r>
      <w:r w:rsidR="008175B3">
        <w:rPr>
          <w:lang w:val="en-GB"/>
        </w:rPr>
        <w:instrText xml:space="preserve"> REF _Ref178763998 \r \h </w:instrText>
      </w:r>
      <w:r w:rsidR="005D6609">
        <w:rPr>
          <w:lang w:val="en-GB"/>
        </w:rPr>
      </w:r>
      <w:r w:rsidR="005D6609">
        <w:rPr>
          <w:lang w:val="en-GB"/>
        </w:rPr>
        <w:fldChar w:fldCharType="separate"/>
      </w:r>
      <w:r w:rsidR="00182550">
        <w:rPr>
          <w:lang w:val="en-GB"/>
        </w:rPr>
        <w:t>3</w:t>
      </w:r>
      <w:r w:rsidR="005D6609">
        <w:rPr>
          <w:lang w:val="en-GB"/>
        </w:rPr>
        <w:fldChar w:fldCharType="end"/>
      </w:r>
      <w:r w:rsidR="008175B3">
        <w:rPr>
          <w:lang w:val="en-GB"/>
        </w:rPr>
        <w:t>,</w:t>
      </w:r>
      <w:r w:rsidR="005D6609">
        <w:rPr>
          <w:lang w:val="en-GB"/>
        </w:rPr>
        <w:fldChar w:fldCharType="begin"/>
      </w:r>
      <w:r w:rsidR="008175B3">
        <w:rPr>
          <w:lang w:val="en-GB"/>
        </w:rPr>
        <w:instrText xml:space="preserve"> REF _Ref178949372 \r \h </w:instrText>
      </w:r>
      <w:r w:rsidR="005D6609">
        <w:rPr>
          <w:lang w:val="en-GB"/>
        </w:rPr>
      </w:r>
      <w:r w:rsidR="005D6609">
        <w:rPr>
          <w:lang w:val="en-GB"/>
        </w:rPr>
        <w:fldChar w:fldCharType="separate"/>
      </w:r>
      <w:r w:rsidR="00182550">
        <w:rPr>
          <w:lang w:val="en-GB"/>
        </w:rPr>
        <w:t>4</w:t>
      </w:r>
      <w:r w:rsidR="005D6609">
        <w:rPr>
          <w:lang w:val="en-GB"/>
        </w:rPr>
        <w:fldChar w:fldCharType="end"/>
      </w:r>
      <w:r w:rsidR="008175B3">
        <w:rPr>
          <w:lang w:val="en-GB"/>
        </w:rPr>
        <w:t>,</w:t>
      </w:r>
      <w:r w:rsidR="005D6609">
        <w:rPr>
          <w:lang w:val="en-GB"/>
        </w:rPr>
        <w:fldChar w:fldCharType="begin"/>
      </w:r>
      <w:r w:rsidR="008175B3">
        <w:rPr>
          <w:lang w:val="en-GB"/>
        </w:rPr>
        <w:instrText xml:space="preserve"> REF _Ref187832744 \r \h </w:instrText>
      </w:r>
      <w:r w:rsidR="005D6609">
        <w:rPr>
          <w:lang w:val="en-GB"/>
        </w:rPr>
      </w:r>
      <w:r w:rsidR="005D6609">
        <w:rPr>
          <w:lang w:val="en-GB"/>
        </w:rPr>
        <w:fldChar w:fldCharType="separate"/>
      </w:r>
      <w:r w:rsidR="00182550">
        <w:rPr>
          <w:lang w:val="en-GB"/>
        </w:rPr>
        <w:t>11</w:t>
      </w:r>
      <w:r w:rsidR="005D6609">
        <w:rPr>
          <w:lang w:val="en-GB"/>
        </w:rPr>
        <w:fldChar w:fldCharType="end"/>
      </w:r>
      <w:r w:rsidR="00FF38FB">
        <w:rPr>
          <w:lang w:val="en-GB"/>
        </w:rPr>
        <w:t>]</w:t>
      </w:r>
      <w:r w:rsidR="00E10B49" w:rsidRPr="003459E2">
        <w:rPr>
          <w:lang w:val="en-GB"/>
        </w:rPr>
        <w:t xml:space="preserve">. </w:t>
      </w:r>
    </w:p>
    <w:p w:rsidR="00AC3F1D" w:rsidRPr="003459E2" w:rsidRDefault="00E10B49" w:rsidP="000659AB">
      <w:pPr>
        <w:rPr>
          <w:lang w:val="en-GB"/>
        </w:rPr>
      </w:pPr>
      <w:r>
        <w:rPr>
          <w:lang w:val="en-GB"/>
        </w:rPr>
        <w:t>Finin [</w:t>
      </w:r>
      <w:r w:rsidR="005D6609">
        <w:rPr>
          <w:lang w:val="en-GB"/>
        </w:rPr>
        <w:fldChar w:fldCharType="begin"/>
      </w:r>
      <w:r w:rsidR="0049172D">
        <w:rPr>
          <w:lang w:val="en-GB"/>
        </w:rPr>
        <w:instrText xml:space="preserve"> REF _Ref178949640 \r \h </w:instrText>
      </w:r>
      <w:r w:rsidR="005D6609">
        <w:rPr>
          <w:lang w:val="en-GB"/>
        </w:rPr>
      </w:r>
      <w:r w:rsidR="005D6609">
        <w:rPr>
          <w:lang w:val="en-GB"/>
        </w:rPr>
        <w:fldChar w:fldCharType="separate"/>
      </w:r>
      <w:r w:rsidR="00182550">
        <w:rPr>
          <w:lang w:val="en-GB"/>
        </w:rPr>
        <w:t>2</w:t>
      </w:r>
      <w:r w:rsidR="005D6609">
        <w:rPr>
          <w:lang w:val="en-GB"/>
        </w:rPr>
        <w:fldChar w:fldCharType="end"/>
      </w:r>
      <w:r>
        <w:rPr>
          <w:lang w:val="en-GB"/>
        </w:rPr>
        <w:t>] introduced</w:t>
      </w:r>
      <w:r w:rsidR="006876D4">
        <w:rPr>
          <w:lang w:val="en-GB"/>
        </w:rPr>
        <w:t xml:space="preserve"> one of the first user simulation modelling approaches. This</w:t>
      </w:r>
      <w:r>
        <w:rPr>
          <w:lang w:val="en-GB"/>
        </w:rPr>
        <w:t xml:space="preserve"> “</w:t>
      </w:r>
      <w:r w:rsidRPr="006876D4">
        <w:rPr>
          <w:i/>
          <w:lang w:val="en-GB"/>
        </w:rPr>
        <w:t xml:space="preserve">General User </w:t>
      </w:r>
      <w:r w:rsidR="00A32AF1" w:rsidRPr="006876D4">
        <w:rPr>
          <w:i/>
          <w:lang w:val="en-GB"/>
        </w:rPr>
        <w:t>Modelling</w:t>
      </w:r>
      <w:r w:rsidRPr="006876D4">
        <w:rPr>
          <w:i/>
          <w:lang w:val="en-GB"/>
        </w:rPr>
        <w:t xml:space="preserve"> System</w:t>
      </w:r>
      <w:r>
        <w:rPr>
          <w:lang w:val="en-GB"/>
        </w:rPr>
        <w:t xml:space="preserve">” (GUMS) allowed software developers to test their systems in feeding them with simple stereotype user behaviour. </w:t>
      </w:r>
      <w:r w:rsidRPr="003459E2">
        <w:rPr>
          <w:lang w:val="en-GB"/>
        </w:rPr>
        <w:t>White et al. [</w:t>
      </w:r>
      <w:r w:rsidR="005D6609">
        <w:rPr>
          <w:lang w:val="en-GB"/>
        </w:rPr>
        <w:fldChar w:fldCharType="begin"/>
      </w:r>
      <w:r w:rsidR="00097533">
        <w:rPr>
          <w:lang w:val="en-GB"/>
        </w:rPr>
        <w:instrText xml:space="preserve"> REF _Ref187832744 \r \h </w:instrText>
      </w:r>
      <w:r w:rsidR="005D6609">
        <w:rPr>
          <w:lang w:val="en-GB"/>
        </w:rPr>
      </w:r>
      <w:r w:rsidR="005D6609">
        <w:rPr>
          <w:lang w:val="en-GB"/>
        </w:rPr>
        <w:fldChar w:fldCharType="separate"/>
      </w:r>
      <w:r w:rsidR="00182550">
        <w:rPr>
          <w:lang w:val="en-GB"/>
        </w:rPr>
        <w:t>11</w:t>
      </w:r>
      <w:r w:rsidR="005D6609">
        <w:rPr>
          <w:lang w:val="en-GB"/>
        </w:rPr>
        <w:fldChar w:fldCharType="end"/>
      </w:r>
      <w:r w:rsidRPr="003459E2">
        <w:rPr>
          <w:lang w:val="en-GB"/>
        </w:rPr>
        <w:t xml:space="preserve">] proposed a simulation-based approach to evaluate the performance of implicit indicators in textual retrieval. </w:t>
      </w:r>
      <w:r>
        <w:rPr>
          <w:lang w:val="en-GB"/>
        </w:rPr>
        <w:t xml:space="preserve">They simulated </w:t>
      </w:r>
      <w:r w:rsidR="006876D4">
        <w:rPr>
          <w:lang w:val="en-GB"/>
        </w:rPr>
        <w:t>user actions</w:t>
      </w:r>
      <w:r w:rsidRPr="003459E2">
        <w:rPr>
          <w:lang w:val="en-GB"/>
        </w:rPr>
        <w:t xml:space="preserve"> </w:t>
      </w:r>
      <w:r>
        <w:rPr>
          <w:lang w:val="en-GB"/>
        </w:rPr>
        <w:t>as</w:t>
      </w:r>
      <w:r w:rsidRPr="003459E2">
        <w:rPr>
          <w:lang w:val="en-GB"/>
        </w:rPr>
        <w:t xml:space="preserve"> viewing relevant documents</w:t>
      </w:r>
      <w:r w:rsidR="006876D4">
        <w:rPr>
          <w:lang w:val="en-GB"/>
        </w:rPr>
        <w:t>, which were expected</w:t>
      </w:r>
      <w:r w:rsidRPr="003459E2">
        <w:rPr>
          <w:lang w:val="en-GB"/>
        </w:rPr>
        <w:t xml:space="preserve"> to improve the retrieval </w:t>
      </w:r>
      <w:r w:rsidR="0049172D">
        <w:rPr>
          <w:lang w:val="en-GB"/>
        </w:rPr>
        <w:t>effectiveness</w:t>
      </w:r>
      <w:r w:rsidRPr="003459E2">
        <w:rPr>
          <w:lang w:val="en-GB"/>
        </w:rPr>
        <w:t xml:space="preserve">. In the </w:t>
      </w:r>
      <w:r>
        <w:rPr>
          <w:lang w:val="en-GB"/>
        </w:rPr>
        <w:t>s</w:t>
      </w:r>
      <w:r w:rsidRPr="003459E2">
        <w:rPr>
          <w:lang w:val="en-GB"/>
        </w:rPr>
        <w:t xml:space="preserve">imulation-based </w:t>
      </w:r>
      <w:r>
        <w:rPr>
          <w:lang w:val="en-GB"/>
        </w:rPr>
        <w:t>e</w:t>
      </w:r>
      <w:r w:rsidRPr="003459E2">
        <w:rPr>
          <w:lang w:val="en-GB"/>
        </w:rPr>
        <w:t xml:space="preserve">valuation </w:t>
      </w:r>
      <w:r>
        <w:rPr>
          <w:lang w:val="en-GB"/>
        </w:rPr>
        <w:t>m</w:t>
      </w:r>
      <w:r w:rsidRPr="003459E2">
        <w:rPr>
          <w:lang w:val="en-GB"/>
        </w:rPr>
        <w:t>ethodology, actions</w:t>
      </w:r>
      <w:r w:rsidR="00E9330C">
        <w:rPr>
          <w:lang w:val="en-GB"/>
        </w:rPr>
        <w:t xml:space="preserve"> that</w:t>
      </w:r>
      <w:r w:rsidRPr="003459E2">
        <w:rPr>
          <w:lang w:val="en-GB"/>
        </w:rPr>
        <w:t xml:space="preserve"> a real user may take are assumed and used to influence further retrieval results.</w:t>
      </w:r>
      <w:r>
        <w:rPr>
          <w:lang w:val="en-GB"/>
        </w:rPr>
        <w:t xml:space="preserve"> </w:t>
      </w:r>
      <w:r w:rsidRPr="003459E2">
        <w:rPr>
          <w:lang w:val="en-GB"/>
        </w:rPr>
        <w:t>Hopfgartner et al. [</w:t>
      </w:r>
      <w:r w:rsidR="005D6609">
        <w:rPr>
          <w:lang w:val="en-GB"/>
        </w:rPr>
        <w:fldChar w:fldCharType="begin"/>
      </w:r>
      <w:r>
        <w:rPr>
          <w:lang w:val="en-GB"/>
        </w:rPr>
        <w:instrText xml:space="preserve"> REF _Ref178763998 \w \h </w:instrText>
      </w:r>
      <w:r w:rsidR="005D6609">
        <w:rPr>
          <w:lang w:val="en-GB"/>
        </w:rPr>
      </w:r>
      <w:r w:rsidR="005D6609">
        <w:rPr>
          <w:lang w:val="en-GB"/>
        </w:rPr>
        <w:fldChar w:fldCharType="separate"/>
      </w:r>
      <w:r w:rsidR="00182550">
        <w:rPr>
          <w:lang w:val="en-GB"/>
        </w:rPr>
        <w:t>3</w:t>
      </w:r>
      <w:r w:rsidR="005D6609">
        <w:rPr>
          <w:lang w:val="en-GB"/>
        </w:rPr>
        <w:fldChar w:fldCharType="end"/>
      </w:r>
      <w:r w:rsidRPr="003459E2">
        <w:rPr>
          <w:lang w:val="en-GB"/>
        </w:rPr>
        <w:t>] introduce a simulation framework to evaluate adaptive multimedia retrieval systems. In order to develop a retrieval method, they employed a simulated evaluation methodology which simulated users giving implicit relevance feedback. Hopfgartner and Jose [</w:t>
      </w:r>
      <w:r w:rsidR="005D6609">
        <w:rPr>
          <w:lang w:val="en-GB"/>
        </w:rPr>
        <w:fldChar w:fldCharType="begin"/>
      </w:r>
      <w:r w:rsidR="00671301">
        <w:rPr>
          <w:lang w:val="en-GB"/>
        </w:rPr>
        <w:instrText xml:space="preserve"> REF _Ref178949372 \r \h </w:instrText>
      </w:r>
      <w:r w:rsidR="005D6609">
        <w:rPr>
          <w:lang w:val="en-GB"/>
        </w:rPr>
      </w:r>
      <w:r w:rsidR="005D6609">
        <w:rPr>
          <w:lang w:val="en-GB"/>
        </w:rPr>
        <w:fldChar w:fldCharType="separate"/>
      </w:r>
      <w:r w:rsidR="00182550">
        <w:rPr>
          <w:lang w:val="en-GB"/>
        </w:rPr>
        <w:t>4</w:t>
      </w:r>
      <w:r w:rsidR="005D6609">
        <w:rPr>
          <w:lang w:val="en-GB"/>
        </w:rPr>
        <w:fldChar w:fldCharType="end"/>
      </w:r>
      <w:r w:rsidRPr="003459E2">
        <w:rPr>
          <w:lang w:val="en-GB"/>
        </w:rPr>
        <w:t xml:space="preserve">] extended this simulation framework and simulated users interacting with state-of-the-art video retrieval systems. They argue that a simulation can be seen as a pre-implementation method which will give further opportunity to develop </w:t>
      </w:r>
      <w:r w:rsidR="00E9330C" w:rsidRPr="003459E2">
        <w:rPr>
          <w:lang w:val="en-GB"/>
        </w:rPr>
        <w:t>appropriate</w:t>
      </w:r>
      <w:r w:rsidRPr="003459E2">
        <w:rPr>
          <w:lang w:val="en-GB"/>
        </w:rPr>
        <w:t xml:space="preserve"> systems and subsequent user-centred evaluations.</w:t>
      </w:r>
      <w:r w:rsidR="004B6443">
        <w:rPr>
          <w:lang w:val="en-GB"/>
        </w:rPr>
        <w:t xml:space="preserve"> In this work, </w:t>
      </w:r>
      <w:r w:rsidR="00F9595E">
        <w:rPr>
          <w:lang w:val="en-GB"/>
        </w:rPr>
        <w:t>we will use the concept of simulated actions, although we will simulate user actions based on the past history and behaviour of users, trying to mimic the interaction of past users with an interactive video retrieval system.</w:t>
      </w:r>
    </w:p>
    <w:p w:rsidR="00C7271A" w:rsidRPr="00F36320" w:rsidRDefault="00C7271A" w:rsidP="003861AB">
      <w:pPr>
        <w:pStyle w:val="heading1"/>
        <w:numPr>
          <w:ilvl w:val="0"/>
          <w:numId w:val="2"/>
        </w:numPr>
        <w:tabs>
          <w:tab w:val="clear" w:pos="450"/>
        </w:tabs>
        <w:ind w:left="426" w:hanging="426"/>
        <w:rPr>
          <w:lang w:val="en-GB"/>
        </w:rPr>
      </w:pPr>
      <w:r w:rsidRPr="00F36320">
        <w:rPr>
          <w:lang w:val="en-GB"/>
        </w:rPr>
        <w:t>Implicit Graph Recommendation Approaches</w:t>
      </w:r>
    </w:p>
    <w:p w:rsidR="00DB2027" w:rsidRPr="00F36320" w:rsidRDefault="000F7754" w:rsidP="00EE55CC">
      <w:pPr>
        <w:ind w:firstLine="0"/>
        <w:rPr>
          <w:u w:val="single"/>
          <w:lang w:val="en-GB"/>
        </w:rPr>
      </w:pPr>
      <w:r w:rsidRPr="00F36320">
        <w:rPr>
          <w:lang w:val="en-GB"/>
        </w:rPr>
        <w:t xml:space="preserve">In this section, we present </w:t>
      </w:r>
      <w:r w:rsidR="00FF38FB">
        <w:rPr>
          <w:lang w:val="en-GB"/>
        </w:rPr>
        <w:t>a set of</w:t>
      </w:r>
      <w:r w:rsidR="00FF38FB" w:rsidRPr="00F36320">
        <w:rPr>
          <w:lang w:val="en-GB"/>
        </w:rPr>
        <w:t xml:space="preserve"> </w:t>
      </w:r>
      <w:r w:rsidRPr="00F36320">
        <w:rPr>
          <w:lang w:val="en-GB"/>
        </w:rPr>
        <w:t xml:space="preserve">recommendation algorithms </w:t>
      </w:r>
      <w:r w:rsidR="00FF38FB">
        <w:rPr>
          <w:lang w:val="en-GB"/>
        </w:rPr>
        <w:t>on the graph representation</w:t>
      </w:r>
      <w:r w:rsidRPr="00F36320">
        <w:rPr>
          <w:lang w:val="en-GB"/>
        </w:rPr>
        <w:t>.</w:t>
      </w:r>
      <w:r w:rsidR="00FF54FF">
        <w:rPr>
          <w:lang w:val="en-GB"/>
        </w:rPr>
        <w:t xml:space="preserve"> </w:t>
      </w:r>
      <w:r w:rsidR="00094B81">
        <w:rPr>
          <w:lang w:val="en-GB"/>
        </w:rPr>
        <w:t>The</w:t>
      </w:r>
      <w:r w:rsidR="004718B3" w:rsidRPr="00F36320">
        <w:rPr>
          <w:lang w:val="en-GB"/>
        </w:rPr>
        <w:t xml:space="preserve"> approaches</w:t>
      </w:r>
      <w:r w:rsidRPr="00F36320">
        <w:rPr>
          <w:lang w:val="en-GB"/>
        </w:rPr>
        <w:t xml:space="preserve"> have been adapted to exploit </w:t>
      </w:r>
      <w:r w:rsidR="008942F2">
        <w:rPr>
          <w:lang w:val="en-GB"/>
        </w:rPr>
        <w:t>the</w:t>
      </w:r>
      <w:r w:rsidRPr="00F36320">
        <w:rPr>
          <w:lang w:val="en-GB"/>
        </w:rPr>
        <w:t xml:space="preserve"> implicit graph,</w:t>
      </w:r>
      <w:r w:rsidR="008942F2">
        <w:rPr>
          <w:lang w:val="en-GB"/>
        </w:rPr>
        <w:t xml:space="preserve"> introduced in this section. The implicit graph</w:t>
      </w:r>
      <w:r w:rsidRPr="00F36320">
        <w:rPr>
          <w:lang w:val="en-GB"/>
        </w:rPr>
        <w:t xml:space="preserve"> models the historical data of interaction across all users and sessions</w:t>
      </w:r>
      <w:r w:rsidR="00AD737D">
        <w:rPr>
          <w:lang w:val="en-GB"/>
        </w:rPr>
        <w:t>. T</w:t>
      </w:r>
      <w:r w:rsidRPr="00F36320">
        <w:rPr>
          <w:lang w:val="en-GB"/>
        </w:rPr>
        <w:t>he main two characteristics of this graph model are</w:t>
      </w:r>
      <w:r w:rsidR="00DB2027" w:rsidRPr="00F36320">
        <w:rPr>
          <w:lang w:val="en-GB"/>
        </w:rPr>
        <w:t xml:space="preserve"> 1) the representation of all the user interactions with the system, including the interaction sequence and 2) </w:t>
      </w:r>
      <w:r w:rsidR="00BF5DEF" w:rsidRPr="00F36320">
        <w:rPr>
          <w:lang w:val="en-GB"/>
        </w:rPr>
        <w:t xml:space="preserve">a scalable </w:t>
      </w:r>
      <w:r w:rsidR="00DB2027" w:rsidRPr="00F36320">
        <w:rPr>
          <w:lang w:val="en-GB"/>
        </w:rPr>
        <w:t xml:space="preserve">aggregation of </w:t>
      </w:r>
      <w:r w:rsidR="00BF5DEF" w:rsidRPr="00F36320">
        <w:rPr>
          <w:lang w:val="en-GB"/>
        </w:rPr>
        <w:t xml:space="preserve">the </w:t>
      </w:r>
      <w:r w:rsidR="00DB2027" w:rsidRPr="00F36320">
        <w:rPr>
          <w:lang w:val="en-GB"/>
        </w:rPr>
        <w:t>implicit information into a single representation</w:t>
      </w:r>
      <w:r w:rsidR="00BF5DEF" w:rsidRPr="00F36320">
        <w:rPr>
          <w:lang w:val="en-GB"/>
        </w:rPr>
        <w:t>. The implicit graph</w:t>
      </w:r>
      <w:r w:rsidR="00DB2027" w:rsidRPr="00F36320">
        <w:rPr>
          <w:lang w:val="en-GB"/>
        </w:rPr>
        <w:t xml:space="preserve"> facilitat</w:t>
      </w:r>
      <w:r w:rsidR="00BF5DEF" w:rsidRPr="00F36320">
        <w:rPr>
          <w:lang w:val="en-GB"/>
        </w:rPr>
        <w:t>es</w:t>
      </w:r>
      <w:r w:rsidR="00DB2027" w:rsidRPr="00F36320">
        <w:rPr>
          <w:lang w:val="en-GB"/>
        </w:rPr>
        <w:t xml:space="preserve"> the analysis and exploitation of past </w:t>
      </w:r>
      <w:r w:rsidR="00DB2027" w:rsidRPr="00F36320">
        <w:rPr>
          <w:lang w:val="en-GB"/>
        </w:rPr>
        <w:lastRenderedPageBreak/>
        <w:t>implicit information</w:t>
      </w:r>
      <w:r w:rsidR="00BF5DEF" w:rsidRPr="00F36320">
        <w:rPr>
          <w:lang w:val="en-GB"/>
        </w:rPr>
        <w:t xml:space="preserve">, </w:t>
      </w:r>
      <w:r w:rsidR="00671301">
        <w:rPr>
          <w:lang w:val="en-GB"/>
        </w:rPr>
        <w:t>resulting in</w:t>
      </w:r>
      <w:r w:rsidR="00BF5DEF" w:rsidRPr="00F36320">
        <w:rPr>
          <w:lang w:val="en-GB"/>
        </w:rPr>
        <w:t xml:space="preserve"> a model </w:t>
      </w:r>
      <w:r w:rsidR="00094B81">
        <w:rPr>
          <w:lang w:val="en-GB"/>
        </w:rPr>
        <w:t>that</w:t>
      </w:r>
      <w:r w:rsidR="00094B81" w:rsidRPr="00F36320">
        <w:rPr>
          <w:lang w:val="en-GB"/>
        </w:rPr>
        <w:t xml:space="preserve"> </w:t>
      </w:r>
      <w:r w:rsidR="00BF5DEF" w:rsidRPr="00F36320">
        <w:rPr>
          <w:lang w:val="en-GB"/>
        </w:rPr>
        <w:t xml:space="preserve">is easy to build on top </w:t>
      </w:r>
      <w:r w:rsidR="00094B81">
        <w:rPr>
          <w:lang w:val="en-GB"/>
        </w:rPr>
        <w:t xml:space="preserve">of </w:t>
      </w:r>
      <w:r w:rsidR="00BF5DEF" w:rsidRPr="00F36320">
        <w:rPr>
          <w:lang w:val="en-GB"/>
        </w:rPr>
        <w:t>different recommendation algorithms</w:t>
      </w:r>
      <w:r w:rsidR="00DB2027" w:rsidRPr="00F36320">
        <w:rPr>
          <w:lang w:val="en-GB"/>
        </w:rPr>
        <w:t>.</w:t>
      </w:r>
    </w:p>
    <w:p w:rsidR="00DB2027" w:rsidRPr="00F36320" w:rsidRDefault="00217D54" w:rsidP="003459E2">
      <w:pPr>
        <w:pStyle w:val="heading2"/>
        <w:numPr>
          <w:ilvl w:val="1"/>
          <w:numId w:val="2"/>
        </w:numPr>
        <w:rPr>
          <w:lang w:val="en-GB"/>
        </w:rPr>
      </w:pPr>
      <w:r>
        <w:rPr>
          <w:lang w:val="en-GB"/>
        </w:rPr>
        <w:t>Implicit Graph Representation</w:t>
      </w:r>
    </w:p>
    <w:p w:rsidR="00686D94" w:rsidRPr="00F36320" w:rsidRDefault="00686D94" w:rsidP="00DB2027">
      <w:pPr>
        <w:pStyle w:val="Sinespaciado1"/>
        <w:jc w:val="both"/>
        <w:rPr>
          <w:rFonts w:ascii="Times New Roman" w:hAnsi="Times New Roman"/>
          <w:sz w:val="20"/>
          <w:szCs w:val="20"/>
        </w:rPr>
      </w:pPr>
      <w:r w:rsidRPr="00F36320">
        <w:rPr>
          <w:rFonts w:ascii="Times New Roman" w:hAnsi="Times New Roman"/>
          <w:sz w:val="20"/>
          <w:szCs w:val="20"/>
        </w:rPr>
        <w:t xml:space="preserve">The representation of the implicit graph can be seen in two different layers: the first one, a </w:t>
      </w:r>
      <w:r w:rsidR="00C4556B" w:rsidRPr="00F36320">
        <w:rPr>
          <w:rFonts w:ascii="Times New Roman" w:hAnsi="Times New Roman"/>
          <w:sz w:val="20"/>
          <w:szCs w:val="20"/>
        </w:rPr>
        <w:t>Labelled</w:t>
      </w:r>
      <w:r w:rsidRPr="00F36320">
        <w:rPr>
          <w:rFonts w:ascii="Times New Roman" w:hAnsi="Times New Roman"/>
          <w:sz w:val="20"/>
          <w:szCs w:val="20"/>
        </w:rPr>
        <w:t xml:space="preserve"> Directed Multigraph (LDM)</w:t>
      </w:r>
      <w:r w:rsidR="00E9330C">
        <w:rPr>
          <w:rFonts w:ascii="Times New Roman" w:hAnsi="Times New Roman"/>
          <w:sz w:val="20"/>
          <w:szCs w:val="20"/>
        </w:rPr>
        <w:t>,</w:t>
      </w:r>
      <w:r w:rsidRPr="00F36320">
        <w:rPr>
          <w:rFonts w:ascii="Times New Roman" w:hAnsi="Times New Roman"/>
          <w:sz w:val="20"/>
          <w:szCs w:val="20"/>
        </w:rPr>
        <w:t xml:space="preserve"> gives a full </w:t>
      </w:r>
      <w:r w:rsidR="00FF38FB" w:rsidRPr="00F36320">
        <w:rPr>
          <w:rFonts w:ascii="Times New Roman" w:hAnsi="Times New Roman"/>
          <w:sz w:val="20"/>
          <w:szCs w:val="20"/>
        </w:rPr>
        <w:t>detail</w:t>
      </w:r>
      <w:r w:rsidR="00FF38FB">
        <w:rPr>
          <w:rFonts w:ascii="Times New Roman" w:hAnsi="Times New Roman"/>
          <w:sz w:val="20"/>
          <w:szCs w:val="20"/>
        </w:rPr>
        <w:t xml:space="preserve">ed </w:t>
      </w:r>
      <w:r w:rsidRPr="00F36320">
        <w:rPr>
          <w:rFonts w:ascii="Times New Roman" w:hAnsi="Times New Roman"/>
          <w:sz w:val="20"/>
          <w:szCs w:val="20"/>
        </w:rPr>
        <w:t>representation of the implicit information, and the second, a Weighted Directed Graph (WDG)</w:t>
      </w:r>
      <w:r w:rsidR="00E9330C">
        <w:rPr>
          <w:rFonts w:ascii="Times New Roman" w:hAnsi="Times New Roman"/>
          <w:sz w:val="20"/>
          <w:szCs w:val="20"/>
        </w:rPr>
        <w:t>,</w:t>
      </w:r>
      <w:r w:rsidRPr="00F36320">
        <w:rPr>
          <w:rFonts w:ascii="Times New Roman" w:hAnsi="Times New Roman"/>
          <w:sz w:val="20"/>
          <w:szCs w:val="20"/>
        </w:rPr>
        <w:t xml:space="preserve"> is inferred from the previous, simplifying the interpretation of the LDM</w:t>
      </w:r>
      <w:r w:rsidR="00E9330C">
        <w:rPr>
          <w:rFonts w:ascii="Times New Roman" w:hAnsi="Times New Roman"/>
          <w:sz w:val="20"/>
          <w:szCs w:val="20"/>
        </w:rPr>
        <w:t>. I</w:t>
      </w:r>
      <w:r w:rsidR="00525605">
        <w:rPr>
          <w:rFonts w:ascii="Times New Roman" w:hAnsi="Times New Roman"/>
          <w:sz w:val="20"/>
          <w:szCs w:val="20"/>
        </w:rPr>
        <w:t>t</w:t>
      </w:r>
      <w:r w:rsidR="00E9330C">
        <w:rPr>
          <w:rFonts w:ascii="Times New Roman" w:hAnsi="Times New Roman"/>
          <w:sz w:val="20"/>
          <w:szCs w:val="20"/>
        </w:rPr>
        <w:t xml:space="preserve"> is on</w:t>
      </w:r>
      <w:r w:rsidRPr="00F36320">
        <w:rPr>
          <w:rFonts w:ascii="Times New Roman" w:hAnsi="Times New Roman"/>
          <w:sz w:val="20"/>
          <w:szCs w:val="20"/>
        </w:rPr>
        <w:t xml:space="preserve"> top of </w:t>
      </w:r>
      <w:r w:rsidR="00E9330C">
        <w:rPr>
          <w:rFonts w:ascii="Times New Roman" w:hAnsi="Times New Roman"/>
          <w:sz w:val="20"/>
          <w:szCs w:val="20"/>
        </w:rPr>
        <w:t>the WDG w</w:t>
      </w:r>
      <w:r w:rsidR="00525605">
        <w:rPr>
          <w:rFonts w:ascii="Times New Roman" w:hAnsi="Times New Roman"/>
          <w:sz w:val="20"/>
          <w:szCs w:val="20"/>
        </w:rPr>
        <w:t>h</w:t>
      </w:r>
      <w:r w:rsidR="00E9330C">
        <w:rPr>
          <w:rFonts w:ascii="Times New Roman" w:hAnsi="Times New Roman"/>
          <w:sz w:val="20"/>
          <w:szCs w:val="20"/>
        </w:rPr>
        <w:t>ere</w:t>
      </w:r>
      <w:r w:rsidRPr="00F36320">
        <w:rPr>
          <w:rFonts w:ascii="Times New Roman" w:hAnsi="Times New Roman"/>
          <w:sz w:val="20"/>
          <w:szCs w:val="20"/>
        </w:rPr>
        <w:t xml:space="preserve"> the different recommendation rankings will be defined. Note that the WDG is not dependent on the LDM, and can be computed directly. </w:t>
      </w:r>
    </w:p>
    <w:p w:rsidR="00DB2027" w:rsidRPr="00F36320" w:rsidRDefault="00DB2027" w:rsidP="00686D94">
      <w:pPr>
        <w:pStyle w:val="Sinespaciado1"/>
        <w:ind w:firstLine="227"/>
        <w:jc w:val="both"/>
        <w:rPr>
          <w:rFonts w:ascii="Times New Roman" w:hAnsi="Times New Roman"/>
          <w:sz w:val="20"/>
          <w:szCs w:val="20"/>
        </w:rPr>
      </w:pPr>
      <w:r w:rsidRPr="00F36320">
        <w:rPr>
          <w:rFonts w:ascii="Times New Roman" w:hAnsi="Times New Roman"/>
          <w:sz w:val="20"/>
          <w:szCs w:val="20"/>
        </w:rPr>
        <w:t xml:space="preserve">A user session </w:t>
      </w:r>
      <w:r w:rsidRPr="00F36320">
        <w:rPr>
          <w:rFonts w:ascii="Times New Roman" w:hAnsi="Times New Roman"/>
          <w:i/>
          <w:sz w:val="20"/>
          <w:szCs w:val="20"/>
        </w:rPr>
        <w:t>s</w:t>
      </w:r>
      <w:r w:rsidRPr="00F36320">
        <w:rPr>
          <w:rFonts w:ascii="Times New Roman" w:hAnsi="Times New Roman"/>
          <w:sz w:val="20"/>
          <w:szCs w:val="20"/>
        </w:rPr>
        <w:t xml:space="preserve"> can be represented as a set of </w:t>
      </w:r>
      <w:r w:rsidR="004718B3" w:rsidRPr="00F36320">
        <w:rPr>
          <w:rFonts w:ascii="Times New Roman" w:hAnsi="Times New Roman"/>
          <w:sz w:val="20"/>
          <w:szCs w:val="20"/>
        </w:rPr>
        <w:t>queries</w:t>
      </w:r>
      <w:r w:rsidR="004718B3">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m:t>
            </m:r>
          </m:sub>
        </m:sSub>
      </m:oMath>
      <w:r w:rsidRPr="00F36320">
        <w:rPr>
          <w:rFonts w:ascii="Times New Roman" w:hAnsi="Times New Roman"/>
          <w:sz w:val="20"/>
          <w:szCs w:val="20"/>
        </w:rPr>
        <w:t xml:space="preserve">, which were input by the user, and the set of multimedia documents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s</m:t>
            </m:r>
          </m:sub>
        </m:sSub>
      </m:oMath>
      <w:r w:rsidR="005D6609" w:rsidRPr="00F36320">
        <w:rPr>
          <w:rFonts w:ascii="Times New Roman" w:hAnsi="Times New Roman"/>
          <w:sz w:val="20"/>
          <w:szCs w:val="20"/>
        </w:rPr>
        <w:fldChar w:fldCharType="begin"/>
      </w:r>
      <w:r w:rsidRPr="00F36320">
        <w:rPr>
          <w:rFonts w:ascii="Times New Roman" w:hAnsi="Times New Roman"/>
          <w:sz w:val="20"/>
          <w:szCs w:val="20"/>
        </w:rPr>
        <w:instrText xml:space="preserve"> QUOTE </w:instrText>
      </w:r>
      <w:r w:rsidRPr="00F36320">
        <w:rPr>
          <w:noProof/>
          <w:lang w:val="en-US"/>
        </w:rPr>
        <w:drawing>
          <wp:inline distT="0" distB="0" distL="0" distR="0">
            <wp:extent cx="152400" cy="142875"/>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F36320">
        <w:rPr>
          <w:rFonts w:ascii="Times New Roman" w:hAnsi="Times New Roman"/>
          <w:sz w:val="20"/>
          <w:szCs w:val="20"/>
        </w:rPr>
        <w:instrText xml:space="preserve"> </w:instrText>
      </w:r>
      <w:r w:rsidR="005D6609" w:rsidRPr="00F36320">
        <w:rPr>
          <w:rFonts w:ascii="Times New Roman" w:hAnsi="Times New Roman"/>
          <w:sz w:val="20"/>
          <w:szCs w:val="20"/>
        </w:rPr>
        <w:fldChar w:fldCharType="end"/>
      </w:r>
      <w:r w:rsidR="001C1428">
        <w:rPr>
          <w:rFonts w:ascii="Times New Roman" w:hAnsi="Times New Roman"/>
          <w:sz w:val="20"/>
          <w:szCs w:val="20"/>
        </w:rPr>
        <w:t xml:space="preserve"> the user</w:t>
      </w:r>
      <w:r w:rsidRPr="00F36320">
        <w:rPr>
          <w:rFonts w:ascii="Times New Roman" w:hAnsi="Times New Roman"/>
          <w:sz w:val="20"/>
          <w:szCs w:val="20"/>
        </w:rPr>
        <w:t xml:space="preserve"> accessed during the session. Queries and documents are therefore the nodes </w:t>
      </w:r>
      <w:r w:rsidR="005D6609" w:rsidRPr="00F36320">
        <w:rPr>
          <w:rFonts w:ascii="Times New Roman" w:hAnsi="Times New Roman"/>
          <w:sz w:val="20"/>
          <w:szCs w:val="20"/>
        </w:rPr>
        <w:fldChar w:fldCharType="begin"/>
      </w:r>
      <w:r w:rsidRPr="00F36320">
        <w:rPr>
          <w:rFonts w:ascii="Times New Roman" w:hAnsi="Times New Roman"/>
          <w:sz w:val="20"/>
          <w:szCs w:val="20"/>
        </w:rPr>
        <w:instrText xml:space="preserve"> QUOTE </w:instrText>
      </w:r>
      <w:r w:rsidRPr="00F36320">
        <w:rPr>
          <w:noProof/>
          <w:lang w:val="en-US"/>
        </w:rPr>
        <w:drawing>
          <wp:inline distT="0" distB="0" distL="0" distR="0">
            <wp:extent cx="895350" cy="171450"/>
            <wp:effectExtent l="1905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895350" cy="171450"/>
                    </a:xfrm>
                    <a:prstGeom prst="rect">
                      <a:avLst/>
                    </a:prstGeom>
                    <a:noFill/>
                    <a:ln w="9525">
                      <a:noFill/>
                      <a:miter lim="800000"/>
                      <a:headEnd/>
                      <a:tailEnd/>
                    </a:ln>
                  </pic:spPr>
                </pic:pic>
              </a:graphicData>
            </a:graphic>
          </wp:inline>
        </w:drawing>
      </w:r>
      <w:r w:rsidRPr="00F36320">
        <w:rPr>
          <w:rFonts w:ascii="Times New Roman" w:hAnsi="Times New Roman"/>
          <w:sz w:val="20"/>
          <w:szCs w:val="20"/>
        </w:rPr>
        <w:instrText xml:space="preserve"> </w:instrText>
      </w:r>
      <w:r w:rsidR="005D6609" w:rsidRPr="00F36320">
        <w:rPr>
          <w:rFonts w:ascii="Times New Roman" w:hAnsi="Times New Roman"/>
          <w:sz w:val="20"/>
          <w:szCs w:val="20"/>
        </w:rPr>
        <w:fldChar w:fldCharType="separate"/>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s</m:t>
            </m:r>
          </m:sub>
        </m:sSub>
        <m:r>
          <w:rPr>
            <w:rFonts w:ascii="Cambria Math" w:hAnsi="Cambria Math"/>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 xml:space="preserve">s </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s</m:t>
                </m:r>
              </m:sub>
            </m:sSub>
          </m:e>
        </m:d>
      </m:oMath>
      <w:r w:rsidR="005D6609" w:rsidRPr="00F36320">
        <w:rPr>
          <w:rFonts w:ascii="Times New Roman" w:hAnsi="Times New Roman"/>
          <w:sz w:val="20"/>
          <w:szCs w:val="20"/>
        </w:rPr>
        <w:fldChar w:fldCharType="end"/>
      </w:r>
      <w:r w:rsidRPr="00F36320">
        <w:rPr>
          <w:rFonts w:ascii="Times New Roman" w:hAnsi="Times New Roman"/>
          <w:sz w:val="20"/>
          <w:szCs w:val="20"/>
        </w:rPr>
        <w:t xml:space="preserve"> of our graph representation </w:t>
      </w:r>
      <w:r w:rsidR="005D6609" w:rsidRPr="00F36320">
        <w:rPr>
          <w:rFonts w:ascii="Times New Roman" w:hAnsi="Times New Roman"/>
          <w:sz w:val="20"/>
          <w:szCs w:val="20"/>
        </w:rPr>
        <w:fldChar w:fldCharType="begin"/>
      </w:r>
      <w:r w:rsidRPr="00F36320">
        <w:rPr>
          <w:rFonts w:ascii="Times New Roman" w:hAnsi="Times New Roman"/>
          <w:sz w:val="20"/>
          <w:szCs w:val="20"/>
        </w:rPr>
        <w:instrText xml:space="preserve"> QUOTE </w:instrText>
      </w:r>
      <w:r w:rsidRPr="00F36320">
        <w:rPr>
          <w:noProof/>
          <w:lang w:val="en-US"/>
        </w:rPr>
        <w:drawing>
          <wp:inline distT="0" distB="0" distL="0" distR="0">
            <wp:extent cx="790575" cy="142875"/>
            <wp:effectExtent l="19050" t="0" r="9525"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90575" cy="142875"/>
                    </a:xfrm>
                    <a:prstGeom prst="rect">
                      <a:avLst/>
                    </a:prstGeom>
                    <a:noFill/>
                    <a:ln w="9525">
                      <a:noFill/>
                      <a:miter lim="800000"/>
                      <a:headEnd/>
                      <a:tailEnd/>
                    </a:ln>
                  </pic:spPr>
                </pic:pic>
              </a:graphicData>
            </a:graphic>
          </wp:inline>
        </w:drawing>
      </w:r>
      <w:r w:rsidRPr="00F36320">
        <w:rPr>
          <w:rFonts w:ascii="Times New Roman" w:hAnsi="Times New Roman"/>
          <w:sz w:val="20"/>
          <w:szCs w:val="20"/>
        </w:rPr>
        <w:instrText xml:space="preserve"> </w:instrText>
      </w:r>
      <w:r w:rsidR="005D6609" w:rsidRPr="00F36320">
        <w:rPr>
          <w:rFonts w:ascii="Times New Roman" w:hAnsi="Times New Roman"/>
          <w:sz w:val="20"/>
          <w:szCs w:val="20"/>
        </w:rPr>
        <w:fldChar w:fldCharType="separate"/>
      </w:r>
      <m:oMath>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s</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s</m:t>
                </m:r>
              </m:sub>
            </m:sSub>
          </m:e>
        </m:d>
      </m:oMath>
      <w:r w:rsidR="005D6609" w:rsidRPr="00F36320">
        <w:rPr>
          <w:rFonts w:ascii="Times New Roman" w:hAnsi="Times New Roman"/>
          <w:sz w:val="20"/>
          <w:szCs w:val="20"/>
        </w:rPr>
        <w:fldChar w:fldCharType="end"/>
      </w:r>
      <w:r w:rsidRPr="00F36320">
        <w:rPr>
          <w:rFonts w:ascii="Times New Roman" w:hAnsi="Times New Roman"/>
          <w:sz w:val="20"/>
          <w:szCs w:val="20"/>
        </w:rPr>
        <w:t xml:space="preserve">, in which the arcs are the set of actions </w:t>
      </w:r>
      <w:r w:rsidR="005D6609" w:rsidRPr="00F36320">
        <w:rPr>
          <w:rFonts w:ascii="Times New Roman" w:hAnsi="Times New Roman"/>
          <w:sz w:val="20"/>
          <w:szCs w:val="20"/>
        </w:rPr>
        <w:fldChar w:fldCharType="begin"/>
      </w:r>
      <w:r w:rsidRPr="00F36320">
        <w:rPr>
          <w:rFonts w:ascii="Times New Roman" w:hAnsi="Times New Roman"/>
          <w:sz w:val="20"/>
          <w:szCs w:val="20"/>
        </w:rPr>
        <w:instrText xml:space="preserve"> QUOTE </w:instrText>
      </w:r>
      <w:r w:rsidRPr="00F36320">
        <w:rPr>
          <w:noProof/>
          <w:lang w:val="en-US"/>
        </w:rPr>
        <w:drawing>
          <wp:inline distT="0" distB="0" distL="0" distR="0">
            <wp:extent cx="1266825" cy="180975"/>
            <wp:effectExtent l="19050" t="0" r="9525"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266825" cy="180975"/>
                    </a:xfrm>
                    <a:prstGeom prst="rect">
                      <a:avLst/>
                    </a:prstGeom>
                    <a:noFill/>
                    <a:ln w="9525">
                      <a:noFill/>
                      <a:miter lim="800000"/>
                      <a:headEnd/>
                      <a:tailEnd/>
                    </a:ln>
                  </pic:spPr>
                </pic:pic>
              </a:graphicData>
            </a:graphic>
          </wp:inline>
        </w:drawing>
      </w:r>
      <w:r w:rsidRPr="00F36320">
        <w:rPr>
          <w:rFonts w:ascii="Times New Roman" w:hAnsi="Times New Roman"/>
          <w:sz w:val="20"/>
          <w:szCs w:val="20"/>
        </w:rPr>
        <w:instrText xml:space="preserve"> </w:instrText>
      </w:r>
      <w:r w:rsidR="005D6609" w:rsidRPr="00F36320">
        <w:rPr>
          <w:rFonts w:ascii="Times New Roman" w:hAnsi="Times New Roman"/>
          <w:sz w:val="20"/>
          <w:szCs w:val="20"/>
        </w:rPr>
        <w:fldChar w:fldCharType="separate"/>
      </w: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G</m:t>
            </m:r>
          </m:e>
        </m:d>
        <m:r>
          <w:rPr>
            <w:rFonts w:ascii="Cambria Math" w:hAnsi="Cambria Math"/>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sub>
            </m:sSub>
            <m:r>
              <w:rPr>
                <w:rFonts w:ascii="Cambria Math" w:hAnsi="Cambria Math"/>
                <w:sz w:val="20"/>
                <w:szCs w:val="20"/>
              </w:rPr>
              <m:t>,a,u,t</m:t>
            </m:r>
          </m:e>
        </m:d>
      </m:oMath>
      <w:r w:rsidR="005D6609" w:rsidRPr="00F36320">
        <w:rPr>
          <w:rFonts w:ascii="Times New Roman" w:hAnsi="Times New Roman"/>
          <w:sz w:val="20"/>
          <w:szCs w:val="20"/>
        </w:rPr>
        <w:fldChar w:fldCharType="end"/>
      </w:r>
      <w:r w:rsidRPr="00F36320">
        <w:rPr>
          <w:rFonts w:ascii="Times New Roman" w:hAnsi="Times New Roman"/>
          <w:sz w:val="20"/>
          <w:szCs w:val="20"/>
        </w:rPr>
        <w:t xml:space="preserve"> indicating that, at a time</w:t>
      </w:r>
      <m:oMath>
        <m:r>
          <w:rPr>
            <w:rFonts w:ascii="Cambria Math" w:hAnsi="Cambria Math"/>
            <w:sz w:val="20"/>
            <w:szCs w:val="20"/>
          </w:rPr>
          <m:t xml:space="preserve"> t</m:t>
        </m:r>
      </m:oMath>
      <w:r w:rsidRPr="00F36320">
        <w:rPr>
          <w:rFonts w:ascii="Times New Roman" w:hAnsi="Times New Roman"/>
          <w:sz w:val="20"/>
          <w:szCs w:val="20"/>
        </w:rPr>
        <w:t xml:space="preserve">,  the user </w:t>
      </w:r>
      <m:oMath>
        <m:r>
          <w:rPr>
            <w:rFonts w:ascii="Cambria Math" w:hAnsi="Cambria Math"/>
            <w:sz w:val="20"/>
            <w:szCs w:val="20"/>
          </w:rPr>
          <m:t>u</m:t>
        </m:r>
      </m:oMath>
      <w:r w:rsidRPr="00F36320">
        <w:rPr>
          <w:rFonts w:ascii="Times New Roman" w:hAnsi="Times New Roman"/>
          <w:sz w:val="20"/>
          <w:szCs w:val="20"/>
        </w:rPr>
        <w:t xml:space="preserve"> performed an action of type </w:t>
      </w:r>
      <w:r w:rsidRPr="00F36320">
        <w:rPr>
          <w:rFonts w:ascii="Times New Roman" w:hAnsi="Times New Roman"/>
          <w:i/>
          <w:sz w:val="20"/>
          <w:szCs w:val="20"/>
        </w:rPr>
        <w:t>a</w:t>
      </w:r>
      <w:r w:rsidRPr="00F36320">
        <w:rPr>
          <w:rFonts w:ascii="Times New Roman" w:hAnsi="Times New Roman"/>
          <w:sz w:val="20"/>
          <w:szCs w:val="20"/>
        </w:rPr>
        <w:t xml:space="preserve"> that lead the user from node </w:t>
      </w:r>
      <w:r w:rsidR="005D6609" w:rsidRPr="00F36320">
        <w:rPr>
          <w:rFonts w:ascii="Times New Roman" w:hAnsi="Times New Roman"/>
          <w:sz w:val="20"/>
          <w:szCs w:val="20"/>
        </w:rPr>
        <w:fldChar w:fldCharType="begin"/>
      </w:r>
      <w:r w:rsidRPr="00F36320">
        <w:rPr>
          <w:rFonts w:ascii="Times New Roman" w:hAnsi="Times New Roman"/>
          <w:sz w:val="20"/>
          <w:szCs w:val="20"/>
        </w:rPr>
        <w:instrText xml:space="preserve"> QUOTE </w:instrText>
      </w:r>
      <w:r w:rsidRPr="00F36320">
        <w:rPr>
          <w:noProof/>
          <w:lang w:val="en-US"/>
        </w:rPr>
        <w:drawing>
          <wp:inline distT="0" distB="0" distL="0" distR="0">
            <wp:extent cx="142875" cy="142875"/>
            <wp:effectExtent l="19050" t="0" r="9525"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F36320">
        <w:rPr>
          <w:rFonts w:ascii="Times New Roman" w:hAnsi="Times New Roman"/>
          <w:sz w:val="20"/>
          <w:szCs w:val="20"/>
        </w:rPr>
        <w:instrText xml:space="preserve"> </w:instrText>
      </w:r>
      <w:r w:rsidR="005D6609" w:rsidRPr="00F36320">
        <w:rPr>
          <w:rFonts w:ascii="Times New Roman" w:hAnsi="Times New Roman"/>
          <w:sz w:val="20"/>
          <w:szCs w:val="20"/>
        </w:rPr>
        <w:fldChar w:fldCharType="separate"/>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i</m:t>
            </m:r>
          </m:sub>
        </m:sSub>
      </m:oMath>
      <w:r w:rsidR="005D6609" w:rsidRPr="00F36320">
        <w:rPr>
          <w:rFonts w:ascii="Times New Roman" w:hAnsi="Times New Roman"/>
          <w:sz w:val="20"/>
          <w:szCs w:val="20"/>
        </w:rPr>
        <w:fldChar w:fldCharType="end"/>
      </w:r>
      <w:r w:rsidRPr="00F36320">
        <w:rPr>
          <w:rFonts w:ascii="Times New Roman" w:hAnsi="Times New Roman"/>
          <w:sz w:val="20"/>
          <w:szCs w:val="20"/>
        </w:rPr>
        <w:t xml:space="preserve"> to node </w:t>
      </w:r>
      <w:r w:rsidR="005D6609" w:rsidRPr="00F36320">
        <w:rPr>
          <w:rFonts w:ascii="Times New Roman" w:hAnsi="Times New Roman"/>
          <w:sz w:val="20"/>
          <w:szCs w:val="20"/>
        </w:rPr>
        <w:fldChar w:fldCharType="begin"/>
      </w:r>
      <w:r w:rsidRPr="00F36320">
        <w:rPr>
          <w:rFonts w:ascii="Times New Roman" w:hAnsi="Times New Roman"/>
          <w:sz w:val="20"/>
          <w:szCs w:val="20"/>
        </w:rPr>
        <w:instrText xml:space="preserve"> QUOTE </w:instrText>
      </w:r>
      <w:r w:rsidRPr="00F36320">
        <w:rPr>
          <w:noProof/>
          <w:lang w:val="en-US"/>
        </w:rPr>
        <w:drawing>
          <wp:inline distT="0" distB="0" distL="0" distR="0">
            <wp:extent cx="142875" cy="161925"/>
            <wp:effectExtent l="19050" t="0" r="0" b="0"/>
            <wp:docPr id="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F36320">
        <w:rPr>
          <w:rFonts w:ascii="Times New Roman" w:hAnsi="Times New Roman"/>
          <w:sz w:val="20"/>
          <w:szCs w:val="20"/>
        </w:rPr>
        <w:instrText xml:space="preserve"> </w:instrText>
      </w:r>
      <w:r w:rsidR="005D6609" w:rsidRPr="00F36320">
        <w:rPr>
          <w:rFonts w:ascii="Times New Roman" w:hAnsi="Times New Roman"/>
          <w:sz w:val="20"/>
          <w:szCs w:val="20"/>
        </w:rPr>
        <w:fldChar w:fldCharType="separate"/>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sub>
        </m:sSub>
      </m:oMath>
      <w:r w:rsidR="005D6609" w:rsidRPr="00F36320">
        <w:rPr>
          <w:rFonts w:ascii="Times New Roman" w:hAnsi="Times New Roman"/>
          <w:sz w:val="20"/>
          <w:szCs w:val="20"/>
        </w:rPr>
        <w:fldChar w:fldCharType="end"/>
      </w:r>
      <w:r w:rsidRPr="00F36320">
        <w:rPr>
          <w:rFonts w:ascii="Times New Roman" w:hAnsi="Times New Roman"/>
          <w:sz w:val="20"/>
          <w:szCs w:val="20"/>
        </w:rPr>
        <w:t xml:space="preserve">, </w:t>
      </w:r>
      <w:r w:rsidR="00FF38FB">
        <w:rPr>
          <w:rFonts w:ascii="Times New Roman" w:hAnsi="Times New Roman"/>
          <w:sz w:val="20"/>
          <w:szCs w:val="20"/>
        </w:rPr>
        <w:t xml:space="preserve">and </w:t>
      </w:r>
      <w:r w:rsidR="005D6609" w:rsidRPr="00F36320">
        <w:rPr>
          <w:rFonts w:ascii="Times New Roman" w:hAnsi="Times New Roman"/>
          <w:sz w:val="20"/>
          <w:szCs w:val="20"/>
        </w:rPr>
        <w:fldChar w:fldCharType="begin"/>
      </w:r>
      <w:r w:rsidRPr="00F36320">
        <w:rPr>
          <w:rFonts w:ascii="Times New Roman" w:hAnsi="Times New Roman"/>
          <w:sz w:val="20"/>
          <w:szCs w:val="20"/>
        </w:rPr>
        <w:instrText xml:space="preserve"> QUOTE </w:instrText>
      </w:r>
      <w:r w:rsidRPr="00F36320">
        <w:rPr>
          <w:noProof/>
          <w:lang w:val="en-US"/>
        </w:rPr>
        <w:drawing>
          <wp:inline distT="0" distB="0" distL="0" distR="0">
            <wp:extent cx="628650" cy="161925"/>
            <wp:effectExtent l="19050" t="0" r="0" b="0"/>
            <wp:docPr id="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628650" cy="161925"/>
                    </a:xfrm>
                    <a:prstGeom prst="rect">
                      <a:avLst/>
                    </a:prstGeom>
                    <a:noFill/>
                    <a:ln w="9525">
                      <a:noFill/>
                      <a:miter lim="800000"/>
                      <a:headEnd/>
                      <a:tailEnd/>
                    </a:ln>
                  </pic:spPr>
                </pic:pic>
              </a:graphicData>
            </a:graphic>
          </wp:inline>
        </w:drawing>
      </w:r>
      <w:r w:rsidRPr="00F36320">
        <w:rPr>
          <w:rFonts w:ascii="Times New Roman" w:hAnsi="Times New Roman"/>
          <w:sz w:val="20"/>
          <w:szCs w:val="20"/>
        </w:rPr>
        <w:instrText xml:space="preserve"> </w:instrText>
      </w:r>
      <w:r w:rsidR="005D6609" w:rsidRPr="00F36320">
        <w:rPr>
          <w:rFonts w:ascii="Times New Roman" w:hAnsi="Times New Roman"/>
          <w:sz w:val="20"/>
          <w:szCs w:val="20"/>
        </w:rPr>
        <w:fldChar w:fldCharType="separate"/>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s</m:t>
            </m:r>
          </m:sub>
        </m:sSub>
      </m:oMath>
      <w:r w:rsidR="005D6609" w:rsidRPr="00F36320">
        <w:rPr>
          <w:rFonts w:ascii="Times New Roman" w:hAnsi="Times New Roman"/>
          <w:sz w:val="20"/>
          <w:szCs w:val="20"/>
        </w:rPr>
        <w:fldChar w:fldCharType="end"/>
      </w:r>
      <w:r w:rsidRPr="00F36320">
        <w:rPr>
          <w:rFonts w:ascii="Times New Roman" w:hAnsi="Times New Roman"/>
          <w:sz w:val="20"/>
          <w:szCs w:val="20"/>
        </w:rPr>
        <w:t xml:space="preserve"> . Note that  </w:t>
      </w:r>
      <w:r w:rsidR="005D6609" w:rsidRPr="00F36320">
        <w:rPr>
          <w:rFonts w:ascii="Times New Roman" w:hAnsi="Times New Roman"/>
          <w:sz w:val="20"/>
          <w:szCs w:val="20"/>
        </w:rPr>
        <w:fldChar w:fldCharType="begin"/>
      </w:r>
      <w:r w:rsidRPr="00F36320">
        <w:rPr>
          <w:rFonts w:ascii="Times New Roman" w:hAnsi="Times New Roman"/>
          <w:sz w:val="20"/>
          <w:szCs w:val="20"/>
        </w:rPr>
        <w:instrText xml:space="preserve"> QUOTE </w:instrText>
      </w:r>
      <w:r w:rsidRPr="00F36320">
        <w:rPr>
          <w:noProof/>
          <w:lang w:val="en-US"/>
        </w:rPr>
        <w:drawing>
          <wp:inline distT="0" distB="0" distL="0" distR="0">
            <wp:extent cx="219075" cy="161925"/>
            <wp:effectExtent l="19050" t="0" r="0" b="0"/>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F36320">
        <w:rPr>
          <w:rFonts w:ascii="Times New Roman" w:hAnsi="Times New Roman"/>
          <w:sz w:val="20"/>
          <w:szCs w:val="20"/>
        </w:rPr>
        <w:instrText xml:space="preserve"> </w:instrText>
      </w:r>
      <w:r w:rsidR="005D6609" w:rsidRPr="00F36320">
        <w:rPr>
          <w:rFonts w:ascii="Times New Roman" w:hAnsi="Times New Roman"/>
          <w:sz w:val="20"/>
          <w:szCs w:val="20"/>
        </w:rPr>
        <w:fldChar w:fldCharType="separate"/>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sub>
        </m:sSub>
        <m:r>
          <w:rPr>
            <w:rFonts w:ascii="Cambria Math" w:hAnsi="Cambria Math"/>
            <w:sz w:val="20"/>
            <w:szCs w:val="20"/>
          </w:rPr>
          <m:t xml:space="preserve"> </m:t>
        </m:r>
      </m:oMath>
      <w:r w:rsidR="005D6609" w:rsidRPr="00F36320">
        <w:rPr>
          <w:rFonts w:ascii="Times New Roman" w:hAnsi="Times New Roman"/>
          <w:sz w:val="20"/>
          <w:szCs w:val="20"/>
        </w:rPr>
        <w:fldChar w:fldCharType="end"/>
      </w:r>
      <w:r w:rsidRPr="00F36320">
        <w:rPr>
          <w:rFonts w:ascii="Times New Roman" w:hAnsi="Times New Roman"/>
          <w:sz w:val="20"/>
          <w:szCs w:val="20"/>
        </w:rPr>
        <w:t xml:space="preserve"> is the object of the action and that actions can be reflexive, for instance when a user clicked to view a video and then navigate through it. Actions types depend on the kind of actions recorded by the </w:t>
      </w:r>
      <w:r w:rsidR="0023355D">
        <w:rPr>
          <w:rFonts w:ascii="Times New Roman" w:hAnsi="Times New Roman"/>
          <w:sz w:val="20"/>
          <w:szCs w:val="20"/>
        </w:rPr>
        <w:t>video retrieval</w:t>
      </w:r>
      <w:r w:rsidRPr="00F36320">
        <w:rPr>
          <w:rFonts w:ascii="Times New Roman" w:hAnsi="Times New Roman"/>
          <w:sz w:val="20"/>
          <w:szCs w:val="20"/>
        </w:rPr>
        <w:t xml:space="preserve"> system</w:t>
      </w:r>
      <w:r w:rsidR="00884C0D" w:rsidRPr="00F36320">
        <w:rPr>
          <w:rFonts w:ascii="Times New Roman" w:hAnsi="Times New Roman"/>
          <w:sz w:val="20"/>
          <w:szCs w:val="20"/>
        </w:rPr>
        <w:t xml:space="preserve">, like clicking, playing for an interval, navigating through the video or </w:t>
      </w:r>
      <w:r w:rsidR="005E08E5">
        <w:rPr>
          <w:rFonts w:ascii="Times New Roman" w:hAnsi="Times New Roman"/>
          <w:sz w:val="20"/>
          <w:szCs w:val="20"/>
        </w:rPr>
        <w:t>browsing to the next keyframe</w:t>
      </w:r>
      <w:r w:rsidR="00FF38FB">
        <w:rPr>
          <w:rFonts w:ascii="Times New Roman" w:hAnsi="Times New Roman"/>
          <w:sz w:val="20"/>
          <w:szCs w:val="20"/>
        </w:rPr>
        <w:t xml:space="preserve"> etc.</w:t>
      </w:r>
      <w:r w:rsidR="00CA7775">
        <w:rPr>
          <w:rFonts w:ascii="Times New Roman" w:hAnsi="Times New Roman"/>
          <w:sz w:val="20"/>
          <w:szCs w:val="20"/>
        </w:rPr>
        <w:t>.</w:t>
      </w:r>
      <w:r w:rsidRPr="00F36320">
        <w:rPr>
          <w:rFonts w:ascii="Times New Roman" w:hAnsi="Times New Roman"/>
          <w:sz w:val="20"/>
          <w:szCs w:val="20"/>
        </w:rPr>
        <w:t xml:space="preserve">. Links can contain extra associated metadata, as type specific attributes, e.g. length of play in a play type action. The graph is multilinked, as different actions can have same source and destination nodes. All the session-based graphs are aggregated into a single graph </w:t>
      </w:r>
      <w:r w:rsidR="005D6609" w:rsidRPr="00F36320">
        <w:rPr>
          <w:rFonts w:ascii="Times New Roman" w:hAnsi="Times New Roman"/>
          <w:sz w:val="20"/>
          <w:szCs w:val="20"/>
        </w:rPr>
        <w:fldChar w:fldCharType="begin"/>
      </w:r>
      <w:r w:rsidRPr="00F36320">
        <w:rPr>
          <w:rFonts w:ascii="Times New Roman" w:hAnsi="Times New Roman"/>
          <w:sz w:val="20"/>
          <w:szCs w:val="20"/>
        </w:rPr>
        <w:instrText xml:space="preserve"> QUOTE </w:instrText>
      </w:r>
      <w:r w:rsidRPr="00F36320">
        <w:rPr>
          <w:noProof/>
          <w:lang w:val="en-US"/>
        </w:rPr>
        <w:drawing>
          <wp:inline distT="0" distB="0" distL="0" distR="0">
            <wp:extent cx="723900" cy="142875"/>
            <wp:effectExtent l="19050" t="0" r="0" b="0"/>
            <wp:docPr id="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723900" cy="142875"/>
                    </a:xfrm>
                    <a:prstGeom prst="rect">
                      <a:avLst/>
                    </a:prstGeom>
                    <a:noFill/>
                    <a:ln w="9525">
                      <a:noFill/>
                      <a:miter lim="800000"/>
                      <a:headEnd/>
                      <a:tailEnd/>
                    </a:ln>
                  </pic:spPr>
                </pic:pic>
              </a:graphicData>
            </a:graphic>
          </wp:inline>
        </w:drawing>
      </w:r>
      <w:r w:rsidRPr="00F36320">
        <w:rPr>
          <w:rFonts w:ascii="Times New Roman" w:hAnsi="Times New Roman"/>
          <w:sz w:val="20"/>
          <w:szCs w:val="20"/>
        </w:rPr>
        <w:instrText xml:space="preserve"> </w:instrText>
      </w:r>
      <w:r w:rsidR="005D6609" w:rsidRPr="00F36320">
        <w:rPr>
          <w:rFonts w:ascii="Times New Roman" w:hAnsi="Times New Roman"/>
          <w:sz w:val="20"/>
          <w:szCs w:val="20"/>
        </w:rPr>
        <w:fldChar w:fldCharType="separate"/>
      </w:r>
      <m:oMath>
        <m:r>
          <w:rPr>
            <w:rFonts w:ascii="Cambria Math" w:hAnsi="Cambria Math"/>
            <w:sz w:val="20"/>
            <w:szCs w:val="20"/>
          </w:rPr>
          <m:t>G =G</m:t>
        </m:r>
        <m:d>
          <m:dPr>
            <m:ctrlPr>
              <w:rPr>
                <w:rFonts w:ascii="Cambria Math" w:hAnsi="Cambria Math"/>
                <w:i/>
                <w:sz w:val="20"/>
                <w:szCs w:val="20"/>
              </w:rPr>
            </m:ctrlPr>
          </m:dPr>
          <m:e>
            <m:r>
              <w:rPr>
                <w:rFonts w:ascii="Cambria Math" w:hAnsi="Cambria Math"/>
                <w:sz w:val="20"/>
                <w:szCs w:val="20"/>
              </w:rPr>
              <m:t>N,A</m:t>
            </m:r>
          </m:e>
        </m:d>
      </m:oMath>
      <w:r w:rsidR="005D6609" w:rsidRPr="00F36320">
        <w:rPr>
          <w:rFonts w:ascii="Times New Roman" w:hAnsi="Times New Roman"/>
          <w:sz w:val="20"/>
          <w:szCs w:val="20"/>
        </w:rPr>
        <w:fldChar w:fldCharType="end"/>
      </w:r>
      <w:r w:rsidRPr="00F36320">
        <w:rPr>
          <w:rFonts w:ascii="Times New Roman" w:hAnsi="Times New Roman"/>
          <w:sz w:val="20"/>
          <w:szCs w:val="20"/>
        </w:rPr>
        <w:t xml:space="preserve">, </w:t>
      </w:r>
      <m:oMath>
        <m:r>
          <w:rPr>
            <w:rFonts w:ascii="Cambria Math" w:hAnsi="Cambria Math"/>
            <w:sz w:val="20"/>
            <w:szCs w:val="20"/>
          </w:rPr>
          <m:t>N=</m:t>
        </m:r>
        <m:nary>
          <m:naryPr>
            <m:chr m:val="⋃"/>
            <m:limLoc m:val="undOvr"/>
            <m:supHide m:val="on"/>
            <m:ctrlPr>
              <w:rPr>
                <w:rFonts w:ascii="Cambria Math" w:hAnsi="Cambria Math"/>
                <w:i/>
                <w:sz w:val="20"/>
                <w:szCs w:val="20"/>
              </w:rPr>
            </m:ctrlPr>
          </m:naryPr>
          <m:sub>
            <m:r>
              <w:rPr>
                <w:rFonts w:ascii="Cambria Math" w:hAnsi="Cambria Math"/>
                <w:sz w:val="20"/>
                <w:szCs w:val="20"/>
              </w:rPr>
              <m:t>s</m:t>
            </m:r>
          </m:sub>
          <m:sup/>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s</m:t>
                </m:r>
              </m:sub>
            </m:sSub>
          </m:e>
        </m:nary>
      </m:oMath>
      <w:r w:rsidRPr="00F36320">
        <w:rPr>
          <w:rFonts w:ascii="Times New Roman" w:hAnsi="Times New Roman"/>
          <w:sz w:val="20"/>
          <w:szCs w:val="20"/>
        </w:rPr>
        <w:t xml:space="preserve">,  </w:t>
      </w:r>
      <m:oMath>
        <m:r>
          <w:rPr>
            <w:rFonts w:ascii="Cambria Math" w:hAnsi="Cambria Math"/>
            <w:sz w:val="20"/>
            <w:szCs w:val="20"/>
          </w:rPr>
          <m:t>A=</m:t>
        </m:r>
        <m:nary>
          <m:naryPr>
            <m:chr m:val="⋃"/>
            <m:limLoc m:val="undOvr"/>
            <m:supHide m:val="on"/>
            <m:ctrlPr>
              <w:rPr>
                <w:rFonts w:ascii="Cambria Math" w:hAnsi="Cambria Math"/>
                <w:i/>
                <w:sz w:val="20"/>
                <w:szCs w:val="20"/>
              </w:rPr>
            </m:ctrlPr>
          </m:naryPr>
          <m:sub>
            <m:r>
              <w:rPr>
                <w:rFonts w:ascii="Cambria Math" w:hAnsi="Cambria Math"/>
                <w:sz w:val="20"/>
                <w:szCs w:val="20"/>
              </w:rPr>
              <m:t>s</m:t>
            </m:r>
          </m:sub>
          <m:sup/>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s</m:t>
                </m:r>
              </m:sub>
            </m:sSub>
          </m:e>
        </m:nary>
      </m:oMath>
      <w:r w:rsidR="005D6609" w:rsidRPr="00F36320">
        <w:rPr>
          <w:rFonts w:ascii="Times New Roman" w:hAnsi="Times New Roman"/>
          <w:sz w:val="20"/>
          <w:szCs w:val="20"/>
        </w:rPr>
        <w:fldChar w:fldCharType="begin"/>
      </w:r>
      <w:r w:rsidRPr="00F36320">
        <w:rPr>
          <w:rFonts w:ascii="Times New Roman" w:hAnsi="Times New Roman"/>
          <w:sz w:val="20"/>
          <w:szCs w:val="20"/>
        </w:rPr>
        <w:instrText xml:space="preserve"> QUOTE </w:instrText>
      </w:r>
      <w:r w:rsidRPr="00F36320">
        <w:rPr>
          <w:noProof/>
          <w:lang w:val="en-US"/>
        </w:rPr>
        <w:drawing>
          <wp:inline distT="0" distB="0" distL="0" distR="0">
            <wp:extent cx="600075" cy="371475"/>
            <wp:effectExtent l="19050" t="0" r="0" b="0"/>
            <wp:docPr id="1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00075" cy="371475"/>
                    </a:xfrm>
                    <a:prstGeom prst="rect">
                      <a:avLst/>
                    </a:prstGeom>
                    <a:noFill/>
                    <a:ln w="9525">
                      <a:noFill/>
                      <a:miter lim="800000"/>
                      <a:headEnd/>
                      <a:tailEnd/>
                    </a:ln>
                  </pic:spPr>
                </pic:pic>
              </a:graphicData>
            </a:graphic>
          </wp:inline>
        </w:drawing>
      </w:r>
      <w:r w:rsidRPr="00F36320">
        <w:rPr>
          <w:rFonts w:ascii="Times New Roman" w:hAnsi="Times New Roman"/>
          <w:sz w:val="20"/>
          <w:szCs w:val="20"/>
        </w:rPr>
        <w:instrText xml:space="preserve"> </w:instrText>
      </w:r>
      <w:r w:rsidR="005D6609" w:rsidRPr="00F36320">
        <w:rPr>
          <w:rFonts w:ascii="Times New Roman" w:hAnsi="Times New Roman"/>
          <w:sz w:val="20"/>
          <w:szCs w:val="20"/>
        </w:rPr>
        <w:fldChar w:fldCharType="end"/>
      </w:r>
      <w:r w:rsidRPr="00F36320">
        <w:rPr>
          <w:rFonts w:ascii="Times New Roman" w:hAnsi="Times New Roman"/>
          <w:sz w:val="20"/>
          <w:szCs w:val="20"/>
        </w:rPr>
        <w:t xml:space="preserve"> which can be seen as an overall pool of implicit information.</w:t>
      </w:r>
    </w:p>
    <w:p w:rsidR="00DB2027" w:rsidRPr="00F36320" w:rsidRDefault="00DB2027" w:rsidP="00E9330C">
      <w:pPr>
        <w:rPr>
          <w:lang w:val="en-GB"/>
        </w:rPr>
      </w:pPr>
      <w:r w:rsidRPr="00F36320">
        <w:rPr>
          <w:lang w:val="en-GB"/>
        </w:rPr>
        <w:t>In order to enable the exploitation of th</w:t>
      </w:r>
      <w:r w:rsidR="000C0450" w:rsidRPr="00F36320">
        <w:rPr>
          <w:lang w:val="en-GB"/>
        </w:rPr>
        <w:t>e previous representation by the</w:t>
      </w:r>
      <w:r w:rsidRPr="00F36320">
        <w:rPr>
          <w:lang w:val="en-GB"/>
        </w:rPr>
        <w:t xml:space="preserve"> recommendation algorithms, we simplify the LDM by using no-labe</w:t>
      </w:r>
      <w:r w:rsidR="000C0450" w:rsidRPr="00F36320">
        <w:rPr>
          <w:lang w:val="en-GB"/>
        </w:rPr>
        <w:t>l</w:t>
      </w:r>
      <w:r w:rsidRPr="00F36320">
        <w:rPr>
          <w:lang w:val="en-GB"/>
        </w:rPr>
        <w:t>led weighted links and collapsing all links interconnecting two nodes into one. This process is done in two steps</w:t>
      </w:r>
      <w:r w:rsidR="00E9330C">
        <w:rPr>
          <w:lang w:val="en-GB"/>
        </w:rPr>
        <w:t>: the</w:t>
      </w:r>
      <w:r w:rsidRPr="00F36320">
        <w:rPr>
          <w:lang w:val="en-GB"/>
        </w:rPr>
        <w:t xml:space="preserve"> first step computes a weighted graph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809625" cy="142875"/>
            <wp:effectExtent l="19050" t="0" r="9525" b="0"/>
            <wp:docPr id="1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809625" cy="14287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s</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e>
        </m:d>
      </m:oMath>
      <w:r w:rsidR="005D6609" w:rsidRPr="00F36320">
        <w:rPr>
          <w:lang w:val="en-GB"/>
        </w:rPr>
        <w:fldChar w:fldCharType="end"/>
      </w:r>
      <w:r w:rsidR="0023254D" w:rsidRPr="00F36320">
        <w:rPr>
          <w:lang w:val="en-GB"/>
        </w:rPr>
        <w:t xml:space="preserve"> that</w:t>
      </w:r>
      <w:r w:rsidRPr="00F36320">
        <w:rPr>
          <w:lang w:val="en-GB"/>
        </w:rPr>
        <w:t xml:space="preserve"> represents the user interactions during a single session</w:t>
      </w:r>
      <w:r w:rsidR="00E9330C">
        <w:rPr>
          <w:lang w:val="en-GB"/>
        </w:rPr>
        <w:t>. Links</w:t>
      </w:r>
      <w:r w:rsidRPr="00F36320">
        <w:rPr>
          <w:lang w:val="en-GB"/>
        </w:rPr>
        <w:t xml:space="preserve">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1000125" cy="180975"/>
            <wp:effectExtent l="19050" t="0" r="9525" b="0"/>
            <wp:docPr id="1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1000125" cy="18097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sSub>
              <m:sSubPr>
                <m:ctrlPr>
                  <w:rPr>
                    <w:rFonts w:ascii="Cambria Math" w:hAnsi="Cambria Math"/>
                    <w:lang w:val="en-GB"/>
                  </w:rPr>
                </m:ctrlPr>
              </m:sSubPr>
              <m:e>
                <m:r>
                  <m:rPr>
                    <m:sty m:val="p"/>
                  </m:rPr>
                  <w:rPr>
                    <w:rFonts w:ascii="Cambria Math" w:hAnsi="Cambria Math"/>
                    <w:lang w:val="en-GB"/>
                  </w:rPr>
                  <m:t>w</m:t>
                </m:r>
              </m:e>
              <m:sub>
                <m:r>
                  <m:rPr>
                    <m:sty m:val="p"/>
                  </m:rPr>
                  <w:rPr>
                    <w:rFonts w:ascii="Cambria Math" w:hAnsi="Cambria Math"/>
                    <w:lang w:val="en-GB"/>
                  </w:rPr>
                  <m:t>s</m:t>
                </m:r>
              </m:sub>
            </m:sSub>
          </m:e>
        </m:d>
      </m:oMath>
      <w:r w:rsidR="005D6609" w:rsidRPr="00F36320">
        <w:rPr>
          <w:lang w:val="en-GB"/>
        </w:rPr>
        <w:fldChar w:fldCharType="end"/>
      </w:r>
      <w:r w:rsidRPr="00F36320">
        <w:rPr>
          <w:lang w:val="en-GB"/>
        </w:rPr>
        <w:t xml:space="preserve">  indicate that at least one action lead the user from node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oMath>
      <w:r w:rsidRPr="00F36320">
        <w:rPr>
          <w:lang w:val="en-GB"/>
        </w:rPr>
        <w:t xml:space="preserve"> to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161925" cy="142875"/>
            <wp:effectExtent l="19050" t="0" r="9525" b="0"/>
            <wp:docPr id="1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oMath>
      <w:r w:rsidR="005D6609" w:rsidRPr="00F36320">
        <w:rPr>
          <w:lang w:val="en-GB"/>
        </w:rPr>
        <w:fldChar w:fldCharType="end"/>
      </w:r>
      <w:r w:rsidRPr="00F36320">
        <w:rPr>
          <w:lang w:val="en-GB"/>
        </w:rPr>
        <w:t xml:space="preserve">. The weight value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190500" cy="142875"/>
            <wp:effectExtent l="19050" t="0" r="0" b="0"/>
            <wp:docPr id="1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lang w:val="en-GB"/>
              </w:rPr>
            </m:ctrlPr>
          </m:sSubPr>
          <m:e>
            <m:r>
              <m:rPr>
                <m:sty m:val="p"/>
              </m:rPr>
              <w:rPr>
                <w:rFonts w:ascii="Cambria Math" w:hAnsi="Cambria Math"/>
                <w:lang w:val="en-GB"/>
              </w:rPr>
              <m:t>w</m:t>
            </m:r>
          </m:e>
          <m:sub>
            <m:r>
              <m:rPr>
                <m:sty m:val="p"/>
              </m:rPr>
              <w:rPr>
                <w:rFonts w:ascii="Cambria Math" w:hAnsi="Cambria Math"/>
                <w:lang w:val="en-GB"/>
              </w:rPr>
              <m:t>s</m:t>
            </m:r>
          </m:sub>
        </m:sSub>
      </m:oMath>
      <w:r w:rsidR="005D6609" w:rsidRPr="00F36320">
        <w:rPr>
          <w:lang w:val="en-GB"/>
        </w:rPr>
        <w:fldChar w:fldCharType="end"/>
      </w:r>
      <w:r w:rsidRPr="00F36320">
        <w:rPr>
          <w:lang w:val="en-GB"/>
        </w:rPr>
        <w:t xml:space="preserve"> represents the final relevance value calculated for node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190500" cy="161925"/>
            <wp:effectExtent l="19050" t="0" r="0" b="0"/>
            <wp:docPr id="1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oMath>
      <w:r w:rsidR="005D6609" w:rsidRPr="00F36320">
        <w:rPr>
          <w:lang w:val="en-GB"/>
        </w:rPr>
        <w:fldChar w:fldCharType="end"/>
      </w:r>
      <w:r w:rsidRPr="00F36320">
        <w:rPr>
          <w:lang w:val="en-GB"/>
        </w:rPr>
        <w:t>,</w:t>
      </w:r>
      <w:r w:rsidR="002E650C" w:rsidRPr="002E650C">
        <w:rPr>
          <w:lang w:val="en-GB"/>
        </w:rPr>
        <w:t xml:space="preserve"> </w:t>
      </w:r>
      <w:r w:rsidR="002E650C">
        <w:rPr>
          <w:lang w:val="en-GB"/>
        </w:rPr>
        <w:t xml:space="preserve">its </w:t>
      </w:r>
      <w:r w:rsidR="002E650C">
        <w:rPr>
          <w:i/>
          <w:lang w:val="en-GB"/>
        </w:rPr>
        <w:t xml:space="preserve">local </w:t>
      </w:r>
      <w:r w:rsidR="002E650C" w:rsidRPr="0023355D">
        <w:rPr>
          <w:i/>
          <w:lang w:val="en-GB"/>
        </w:rPr>
        <w:t>relevance</w:t>
      </w:r>
      <w:r w:rsidR="002E650C">
        <w:rPr>
          <w:lang w:val="en-GB"/>
        </w:rPr>
        <w:t xml:space="preserve"> </w:t>
      </w:r>
      <m:oMath>
        <m:r>
          <w:rPr>
            <w:rFonts w:ascii="Cambria Math" w:hAnsi="Cambria Math"/>
            <w:lang w:val="en-GB"/>
          </w:rPr>
          <m:t>lr</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e>
        </m:d>
      </m:oMath>
      <w:r w:rsidR="002E650C">
        <w:rPr>
          <w:lang w:val="en-GB"/>
        </w:rPr>
        <w:t xml:space="preserve">. This value is obtained from the </w:t>
      </w:r>
      <w:r w:rsidRPr="00F36320">
        <w:rPr>
          <w:lang w:val="en-GB"/>
        </w:rPr>
        <w:t xml:space="preserve">accumulation of implicit relevance evidences, given by the function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990600" cy="314325"/>
            <wp:effectExtent l="19050" t="0" r="0" b="0"/>
            <wp:docPr id="1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990600" cy="31432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r>
          <w:rPr>
            <w:rFonts w:ascii="Cambria Math" w:hAnsi="Cambria Math"/>
            <w:lang w:val="en-GB"/>
          </w:rPr>
          <m:t xml:space="preserve"> lr</m:t>
        </m:r>
        <m:d>
          <m:dPr>
            <m:ctrlPr>
              <w:rPr>
                <w:rFonts w:ascii="Cambria Math" w:hAnsi="Cambria Math"/>
                <w:i/>
                <w:lang w:val="en-GB"/>
              </w:rPr>
            </m:ctrlPr>
          </m:dPr>
          <m:e>
            <m:r>
              <w:rPr>
                <w:rFonts w:ascii="Cambria Math" w:hAnsi="Cambria Math"/>
                <w:lang w:val="en-GB"/>
              </w:rPr>
              <m:t>n</m:t>
            </m:r>
          </m:e>
        </m:d>
        <m:r>
          <w:rPr>
            <w:rFonts w:ascii="Cambria Math" w:hAnsi="Cambria Math"/>
            <w:lang w:val="en-GB"/>
          </w:rPr>
          <m:t>=1-</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x</m:t>
            </m:r>
            <m:d>
              <m:dPr>
                <m:ctrlPr>
                  <w:rPr>
                    <w:rFonts w:ascii="Cambria Math" w:hAnsi="Cambria Math"/>
                    <w:i/>
                    <w:lang w:val="en-GB"/>
                  </w:rPr>
                </m:ctrlPr>
              </m:dPr>
              <m:e>
                <m:r>
                  <w:rPr>
                    <w:rFonts w:ascii="Cambria Math" w:hAnsi="Cambria Math"/>
                    <w:lang w:val="en-GB"/>
                  </w:rPr>
                  <m:t>n</m:t>
                </m:r>
              </m:e>
            </m:d>
          </m:den>
        </m:f>
      </m:oMath>
      <w:r w:rsidR="005D6609" w:rsidRPr="00F36320">
        <w:rPr>
          <w:lang w:val="en-GB"/>
        </w:rPr>
        <w:fldChar w:fldCharType="end"/>
      </w:r>
      <w:r w:rsidRPr="00F36320">
        <w:rPr>
          <w:lang w:val="en-GB"/>
        </w:rPr>
        <w:t xml:space="preserve"> , where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276225" cy="171450"/>
            <wp:effectExtent l="19050" t="0" r="9525" b="0"/>
            <wp:docPr id="1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r>
          <w:rPr>
            <w:rFonts w:ascii="Cambria Math" w:hAnsi="Cambria Math"/>
            <w:lang w:val="en-GB"/>
          </w:rPr>
          <m:t xml:space="preserve"> x</m:t>
        </m:r>
        <m:d>
          <m:dPr>
            <m:ctrlPr>
              <w:rPr>
                <w:rFonts w:ascii="Cambria Math" w:hAnsi="Cambria Math"/>
                <w:i/>
                <w:lang w:val="en-GB"/>
              </w:rPr>
            </m:ctrlPr>
          </m:dPr>
          <m:e>
            <m:r>
              <w:rPr>
                <w:rFonts w:ascii="Cambria Math" w:hAnsi="Cambria Math"/>
                <w:lang w:val="en-GB"/>
              </w:rPr>
              <m:t>n</m:t>
            </m:r>
          </m:e>
        </m:d>
      </m:oMath>
      <w:r w:rsidR="005D6609" w:rsidRPr="00F36320">
        <w:rPr>
          <w:lang w:val="en-GB"/>
        </w:rPr>
        <w:fldChar w:fldCharType="end"/>
      </w:r>
      <w:r w:rsidRPr="00F36320">
        <w:rPr>
          <w:lang w:val="en-GB"/>
        </w:rPr>
        <w:t xml:space="preserve"> is the total of added weights associated to each type of action in which node </w:t>
      </w:r>
      <w:r w:rsidRPr="00F36320">
        <w:rPr>
          <w:i/>
          <w:lang w:val="en-GB"/>
        </w:rPr>
        <w:t>n</w:t>
      </w:r>
      <w:r w:rsidRPr="00F36320">
        <w:rPr>
          <w:lang w:val="en-GB"/>
        </w:rPr>
        <w:t xml:space="preserve"> is object of. This subset of actions is defined as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2486025" cy="180975"/>
            <wp:effectExtent l="19050" t="0" r="9525" b="0"/>
            <wp:docPr id="1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2486025" cy="18097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s</m:t>
                </m:r>
              </m:sub>
            </m:sSub>
            <m:r>
              <w:rPr>
                <w:rFonts w:ascii="Cambria Math" w:hAnsi="Cambria Math"/>
                <w:lang w:val="en-GB"/>
              </w:rPr>
              <m:t>,n</m:t>
            </m:r>
          </m:e>
        </m:d>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r>
              <w:rPr>
                <w:rFonts w:ascii="Cambria Math" w:hAnsi="Cambria Math"/>
                <w:lang w:val="en-GB"/>
              </w:rPr>
              <m:t>,a,u,t</m:t>
            </m:r>
          </m:e>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r>
              <w:rPr>
                <w:rFonts w:ascii="Cambria Math" w:hAnsi="Cambria Math"/>
                <w:lang w:val="en-GB"/>
              </w:rPr>
              <m:t>=n</m:t>
            </m:r>
          </m:e>
        </m:d>
        <m:r>
          <w:rPr>
            <w:rFonts w:ascii="Cambria Math" w:hAnsi="Cambria Math"/>
            <w:lang w:val="en-GB"/>
          </w:rPr>
          <m:t>, n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oMath>
      <w:r w:rsidR="005D6609" w:rsidRPr="00F36320">
        <w:rPr>
          <w:lang w:val="en-GB"/>
        </w:rPr>
        <w:fldChar w:fldCharType="end"/>
      </w:r>
      <w:r w:rsidR="002E650C">
        <w:rPr>
          <w:lang w:val="en-GB"/>
        </w:rPr>
        <w:t>.</w:t>
      </w:r>
      <w:r w:rsidRPr="00F36320">
        <w:rPr>
          <w:lang w:val="en-GB"/>
        </w:rPr>
        <w:t xml:space="preserve"> </w:t>
      </w:r>
      <w:r w:rsidR="002E650C">
        <w:rPr>
          <w:lang w:val="en-GB"/>
        </w:rPr>
        <w:t xml:space="preserve">The </w:t>
      </w:r>
      <w:r w:rsidR="001C1428" w:rsidRPr="001C1428">
        <w:rPr>
          <w:lang w:val="en-GB"/>
        </w:rPr>
        <w:t>x(n)</w:t>
      </w:r>
      <w:r w:rsidR="001C1428">
        <w:rPr>
          <w:lang w:val="en-GB"/>
        </w:rPr>
        <w:t xml:space="preserve"> </w:t>
      </w:r>
      <w:r w:rsidRPr="00F36320">
        <w:rPr>
          <w:lang w:val="en-GB"/>
        </w:rPr>
        <w:t xml:space="preserve">weights are natural positive values returned by a function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790575" cy="171450"/>
            <wp:effectExtent l="19050" t="0" r="0" b="0"/>
            <wp:docPr id="2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90575" cy="171450"/>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r>
          <w:rPr>
            <w:rFonts w:ascii="Cambria Math" w:hAnsi="Cambria Math"/>
            <w:lang w:val="en-GB"/>
          </w:rPr>
          <m:t xml:space="preserve"> f</m:t>
        </m:r>
        <m:d>
          <m:dPr>
            <m:ctrlPr>
              <w:rPr>
                <w:rFonts w:ascii="Cambria Math" w:hAnsi="Cambria Math"/>
                <w:i/>
                <w:lang w:val="en-GB"/>
              </w:rPr>
            </m:ctrlPr>
          </m:dPr>
          <m:e>
            <m:r>
              <w:rPr>
                <w:rFonts w:ascii="Cambria Math" w:hAnsi="Cambria Math"/>
                <w:lang w:val="en-GB"/>
              </w:rPr>
              <m:t>a</m:t>
            </m:r>
          </m:e>
        </m:d>
        <m:r>
          <w:rPr>
            <w:rFonts w:ascii="Cambria Math" w:hAnsi="Cambria Math"/>
            <w:lang w:val="en-GB"/>
          </w:rPr>
          <m:t>: A</m:t>
        </m:r>
        <m:r>
          <m:rPr>
            <m:scr m:val="double-struck"/>
          </m:rPr>
          <w:rPr>
            <w:rFonts w:ascii="Cambria Math" w:hAnsi="Cambria Math"/>
            <w:lang w:val="en-GB"/>
          </w:rPr>
          <m:t>→N</m:t>
        </m:r>
      </m:oMath>
      <w:r w:rsidRPr="00F36320" w:rsidDel="009C28CA">
        <w:rPr>
          <w:lang w:val="en-GB"/>
        </w:rPr>
        <w:t xml:space="preserve"> </w:t>
      </w:r>
      <w:r w:rsidR="005D6609" w:rsidRPr="00F36320">
        <w:rPr>
          <w:lang w:val="en-GB"/>
        </w:rPr>
        <w:fldChar w:fldCharType="end"/>
      </w:r>
      <w:r w:rsidR="002E650C">
        <w:rPr>
          <w:lang w:val="en-GB"/>
        </w:rPr>
        <w:t>, which return</w:t>
      </w:r>
      <w:r w:rsidR="0023355D">
        <w:rPr>
          <w:lang w:val="en-GB"/>
        </w:rPr>
        <w:t>s</w:t>
      </w:r>
      <w:r w:rsidR="002E650C">
        <w:rPr>
          <w:lang w:val="en-GB"/>
        </w:rPr>
        <w:t xml:space="preserve"> </w:t>
      </w:r>
      <w:r w:rsidRPr="00F36320">
        <w:rPr>
          <w:lang w:val="en-GB"/>
        </w:rPr>
        <w:t xml:space="preserve">higher </w:t>
      </w:r>
      <w:r w:rsidR="002E650C">
        <w:rPr>
          <w:lang w:val="en-GB"/>
        </w:rPr>
        <w:t xml:space="preserve">values </w:t>
      </w:r>
      <w:r w:rsidRPr="00F36320">
        <w:rPr>
          <w:lang w:val="en-GB"/>
        </w:rPr>
        <w:t xml:space="preserve">as the action </w:t>
      </w:r>
      <w:r w:rsidR="002E650C">
        <w:rPr>
          <w:lang w:val="en-GB"/>
        </w:rPr>
        <w:t>are</w:t>
      </w:r>
      <w:r w:rsidRPr="00F36320">
        <w:rPr>
          <w:lang w:val="en-GB"/>
        </w:rPr>
        <w:t xml:space="preserve"> understood to give more evidence of implicit relevance</w:t>
      </w:r>
      <w:r w:rsidR="009D46CD">
        <w:rPr>
          <w:lang w:val="en-GB"/>
        </w:rPr>
        <w:t>. For instance, a user navigating through a video is a somehow good indication of implicit relevance</w:t>
      </w:r>
      <w:r w:rsidR="005D5A35">
        <w:rPr>
          <w:lang w:val="en-GB"/>
        </w:rPr>
        <w:t>.</w:t>
      </w:r>
      <w:r w:rsidR="009D46CD">
        <w:rPr>
          <w:lang w:val="en-GB"/>
        </w:rPr>
        <w:t xml:space="preserve"> </w:t>
      </w:r>
      <w:r w:rsidR="005D5A35">
        <w:rPr>
          <w:lang w:val="en-GB"/>
        </w:rPr>
        <w:t>O</w:t>
      </w:r>
      <w:r w:rsidR="009D46CD">
        <w:rPr>
          <w:lang w:val="en-GB"/>
        </w:rPr>
        <w:t xml:space="preserve">n the other hand, playing duration </w:t>
      </w:r>
      <w:r w:rsidR="003C1B7C">
        <w:rPr>
          <w:lang w:val="en-GB"/>
        </w:rPr>
        <w:t xml:space="preserve">has </w:t>
      </w:r>
      <w:r w:rsidR="009D46CD">
        <w:rPr>
          <w:lang w:val="en-GB"/>
        </w:rPr>
        <w:t xml:space="preserve">proved to be a not as good </w:t>
      </w:r>
      <w:r w:rsidR="00694062">
        <w:rPr>
          <w:lang w:val="en-GB"/>
        </w:rPr>
        <w:t>indication</w:t>
      </w:r>
      <w:r w:rsidR="003C1B7C">
        <w:rPr>
          <w:lang w:val="en-GB"/>
        </w:rPr>
        <w:t xml:space="preserve"> [</w:t>
      </w:r>
      <w:r w:rsidR="005D6609">
        <w:rPr>
          <w:lang w:val="en-GB"/>
        </w:rPr>
        <w:fldChar w:fldCharType="begin"/>
      </w:r>
      <w:r w:rsidR="003C1B7C">
        <w:rPr>
          <w:lang w:val="en-GB"/>
        </w:rPr>
        <w:instrText xml:space="preserve"> REF _Ref178763885 \r \h </w:instrText>
      </w:r>
      <w:r w:rsidR="005D6609">
        <w:rPr>
          <w:lang w:val="en-GB"/>
        </w:rPr>
      </w:r>
      <w:r w:rsidR="005D6609">
        <w:rPr>
          <w:lang w:val="en-GB"/>
        </w:rPr>
        <w:fldChar w:fldCharType="separate"/>
      </w:r>
      <w:r w:rsidR="00182550">
        <w:rPr>
          <w:lang w:val="en-GB"/>
        </w:rPr>
        <w:t>6</w:t>
      </w:r>
      <w:r w:rsidR="005D6609">
        <w:rPr>
          <w:lang w:val="en-GB"/>
        </w:rPr>
        <w:fldChar w:fldCharType="end"/>
      </w:r>
      <w:r w:rsidR="003C1B7C">
        <w:rPr>
          <w:lang w:val="en-GB"/>
        </w:rPr>
        <w:t>]</w:t>
      </w:r>
      <w:r w:rsidR="009D46CD">
        <w:rPr>
          <w:lang w:val="en-GB"/>
        </w:rPr>
        <w:t>, thus having a lower weight</w:t>
      </w:r>
      <w:r w:rsidRPr="00F36320">
        <w:rPr>
          <w:lang w:val="en-GB"/>
        </w:rPr>
        <w:t>. Th</w:t>
      </w:r>
      <w:r w:rsidR="009D46CD">
        <w:rPr>
          <w:lang w:val="en-GB"/>
        </w:rPr>
        <w:t>is</w:t>
      </w:r>
      <w:r w:rsidRPr="00F36320">
        <w:rPr>
          <w:lang w:val="en-GB"/>
        </w:rPr>
        <w:t xml:space="preserve"> </w:t>
      </w:r>
      <w:r w:rsidR="009D46CD" w:rsidRPr="00F36320">
        <w:rPr>
          <w:lang w:val="en-GB"/>
        </w:rPr>
        <w:t xml:space="preserve">analysis </w:t>
      </w:r>
      <w:r w:rsidR="009D46CD">
        <w:rPr>
          <w:lang w:val="en-GB"/>
        </w:rPr>
        <w:t>on</w:t>
      </w:r>
      <w:r w:rsidR="009D46CD" w:rsidRPr="00F36320">
        <w:rPr>
          <w:lang w:val="en-GB"/>
        </w:rPr>
        <w:t xml:space="preserve"> the impact of implicit feedback importance weights</w:t>
      </w:r>
      <w:r w:rsidRPr="00F36320">
        <w:rPr>
          <w:lang w:val="en-GB"/>
        </w:rPr>
        <w:t xml:space="preserve"> is based on </w:t>
      </w:r>
      <w:r w:rsidR="00F262DE" w:rsidRPr="00F36320">
        <w:rPr>
          <w:lang w:val="en-GB"/>
        </w:rPr>
        <w:t xml:space="preserve">a </w:t>
      </w:r>
      <w:r w:rsidRPr="00F36320">
        <w:rPr>
          <w:lang w:val="en-GB"/>
        </w:rPr>
        <w:t xml:space="preserve">previous work </w:t>
      </w:r>
      <w:r w:rsidR="00F262DE" w:rsidRPr="00F36320">
        <w:rPr>
          <w:lang w:val="en-GB"/>
        </w:rPr>
        <w:t xml:space="preserve">by Hopfgartner et al. </w:t>
      </w:r>
      <w:r w:rsidR="003B5878">
        <w:rPr>
          <w:lang w:val="en-GB"/>
        </w:rPr>
        <w:t>[</w:t>
      </w:r>
      <w:r w:rsidR="005D6609">
        <w:rPr>
          <w:lang w:val="en-GB"/>
        </w:rPr>
        <w:fldChar w:fldCharType="begin"/>
      </w:r>
      <w:r w:rsidR="0023355D">
        <w:rPr>
          <w:lang w:val="en-GB"/>
        </w:rPr>
        <w:instrText xml:space="preserve"> REF _Ref178949372 \r \h </w:instrText>
      </w:r>
      <w:r w:rsidR="005D6609">
        <w:rPr>
          <w:lang w:val="en-GB"/>
        </w:rPr>
      </w:r>
      <w:r w:rsidR="005D6609">
        <w:rPr>
          <w:lang w:val="en-GB"/>
        </w:rPr>
        <w:fldChar w:fldCharType="separate"/>
      </w:r>
      <w:r w:rsidR="00182550">
        <w:rPr>
          <w:lang w:val="en-GB"/>
        </w:rPr>
        <w:t>4</w:t>
      </w:r>
      <w:r w:rsidR="005D6609">
        <w:rPr>
          <w:lang w:val="en-GB"/>
        </w:rPr>
        <w:fldChar w:fldCharType="end"/>
      </w:r>
      <w:r w:rsidRPr="00F36320">
        <w:rPr>
          <w:lang w:val="en-GB"/>
        </w:rPr>
        <w:t xml:space="preserve">]. The accumulation of implicit relevance </w:t>
      </w:r>
      <w:r w:rsidRPr="00F36320">
        <w:rPr>
          <w:lang w:val="en-GB"/>
        </w:rPr>
        <w:lastRenderedPageBreak/>
        <w:t xml:space="preserve">weights can thus be calculated </w:t>
      </w:r>
      <w:r w:rsidR="00094B81" w:rsidRPr="00F36320">
        <w:rPr>
          <w:lang w:val="en-GB"/>
        </w:rPr>
        <w:t>as</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1247775" cy="409575"/>
            <wp:effectExtent l="19050" t="0" r="9525" b="0"/>
            <wp:docPr id="2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1247775" cy="40957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r>
          <w:rPr>
            <w:rFonts w:ascii="Cambria Math" w:hAnsi="Cambria Math"/>
            <w:lang w:val="en-GB"/>
          </w:rPr>
          <m:t xml:space="preserve"> x</m:t>
        </m:r>
        <m:d>
          <m:dPr>
            <m:ctrlPr>
              <w:rPr>
                <w:rFonts w:ascii="Cambria Math" w:hAnsi="Cambria Math"/>
                <w:i/>
                <w:lang w:val="en-GB"/>
              </w:rPr>
            </m:ctrlPr>
          </m:dPr>
          <m:e>
            <m:r>
              <w:rPr>
                <w:rFonts w:ascii="Cambria Math" w:hAnsi="Cambria Math"/>
                <w:lang w:val="en-GB"/>
              </w:rPr>
              <m:t>n</m:t>
            </m:r>
          </m:e>
        </m:d>
        <m:r>
          <w:rPr>
            <w:rFonts w:ascii="Cambria Math" w:hAnsi="Cambria Math"/>
            <w:lang w:val="en-GB"/>
          </w:rPr>
          <m:t>=</m:t>
        </m:r>
        <m:nary>
          <m:naryPr>
            <m:chr m:val="∑"/>
            <m:supHide m:val="on"/>
            <m:ctrlPr>
              <w:rPr>
                <w:rFonts w:ascii="Cambria Math" w:hAnsi="Cambria Math"/>
                <w:i/>
                <w:lang w:val="en-GB"/>
              </w:rPr>
            </m:ctrlPr>
          </m:naryPr>
          <m:sub>
            <m:r>
              <w:rPr>
                <w:rFonts w:ascii="Cambria Math" w:hAnsi="Cambria Math"/>
                <w:lang w:val="en-GB"/>
              </w:rPr>
              <m:t>a∈</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s</m:t>
                    </m:r>
                  </m:sub>
                </m:sSub>
                <m:r>
                  <w:rPr>
                    <w:rFonts w:ascii="Cambria Math" w:hAnsi="Cambria Math"/>
                    <w:lang w:val="en-GB"/>
                  </w:rPr>
                  <m:t>,n</m:t>
                </m:r>
              </m:e>
            </m:d>
          </m:sub>
          <m:sup/>
          <m:e>
            <m:r>
              <w:rPr>
                <w:rFonts w:ascii="Cambria Math" w:hAnsi="Cambria Math"/>
                <w:lang w:val="en-GB"/>
              </w:rPr>
              <m:t>f</m:t>
            </m:r>
          </m:e>
        </m:nary>
        <m:d>
          <m:dPr>
            <m:ctrlPr>
              <w:rPr>
                <w:rFonts w:ascii="Cambria Math" w:hAnsi="Cambria Math"/>
                <w:i/>
                <w:lang w:val="en-GB"/>
              </w:rPr>
            </m:ctrlPr>
          </m:dPr>
          <m:e>
            <m:r>
              <w:rPr>
                <w:rFonts w:ascii="Cambria Math" w:hAnsi="Cambria Math"/>
                <w:lang w:val="en-GB"/>
              </w:rPr>
              <m:t>a</m:t>
            </m:r>
          </m:e>
        </m:d>
      </m:oMath>
      <w:r w:rsidR="005D6609" w:rsidRPr="00F36320">
        <w:rPr>
          <w:lang w:val="en-GB"/>
        </w:rPr>
        <w:fldChar w:fldCharType="end"/>
      </w:r>
      <w:r w:rsidRPr="00F36320">
        <w:rPr>
          <w:lang w:val="en-GB"/>
        </w:rPr>
        <w:t xml:space="preserve">. </w:t>
      </w:r>
      <w:r w:rsidRPr="00C8553E">
        <w:rPr>
          <w:lang w:val="en-GB"/>
        </w:rPr>
        <w:t xml:space="preserve">Figure 1 </w:t>
      </w:r>
      <w:r w:rsidR="0073473A" w:rsidRPr="00C8553E">
        <w:rPr>
          <w:lang w:val="en-GB"/>
        </w:rPr>
        <w:t>depicts</w:t>
      </w:r>
      <w:r w:rsidR="0023355D">
        <w:rPr>
          <w:lang w:val="en-GB"/>
        </w:rPr>
        <w:t xml:space="preserve"> an</w:t>
      </w:r>
      <w:r w:rsidRPr="00F36320">
        <w:rPr>
          <w:lang w:val="en-GB"/>
        </w:rPr>
        <w:t xml:space="preserve"> example of </w:t>
      </w:r>
      <m:oMath>
        <m:r>
          <w:rPr>
            <w:rFonts w:ascii="Cambria Math" w:hAnsi="Cambria Math"/>
            <w:lang w:val="en-GB"/>
          </w:rPr>
          <m:t>LDM</m:t>
        </m:r>
      </m:oMath>
      <w:r w:rsidRPr="00F36320">
        <w:rPr>
          <w:lang w:val="en-GB"/>
        </w:rPr>
        <w:t xml:space="preserve"> and its correspondent </w:t>
      </w:r>
      <m:oMath>
        <m:r>
          <w:rPr>
            <w:rFonts w:ascii="Cambria Math" w:hAnsi="Cambria Math" w:cs="Times New Roman"/>
            <w:lang w:val="en-GB" w:eastAsia="en-US"/>
          </w:rPr>
          <m:t>WDG</m:t>
        </m:r>
      </m:oMath>
      <w:r w:rsidRPr="00F36320">
        <w:rPr>
          <w:lang w:val="en-GB"/>
        </w:rPr>
        <w:t xml:space="preserve"> for a given session.</w:t>
      </w:r>
    </w:p>
    <w:p w:rsidR="00DB2027" w:rsidRPr="00F36320" w:rsidRDefault="00120D99" w:rsidP="003238D1">
      <w:pPr>
        <w:spacing w:before="220" w:after="220"/>
        <w:ind w:firstLine="142"/>
        <w:jc w:val="left"/>
        <w:rPr>
          <w:noProof/>
          <w:lang w:val="en-GB"/>
        </w:rPr>
      </w:pPr>
      <w:r>
        <w:rPr>
          <w:noProof/>
          <w:lang w:eastAsia="en-US"/>
        </w:rPr>
        <w:drawing>
          <wp:inline distT="0" distB="0" distL="0" distR="0">
            <wp:extent cx="2329129" cy="1271073"/>
            <wp:effectExtent l="19050" t="0" r="0" b="0"/>
            <wp:docPr id="31" name="Imagen 3" descr="C:\Documents and Settings\dvallet\My Documents\ShareFolder\GlasgowIR\ECIR2008\eval\CarQueryL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vallet\My Documents\ShareFolder\GlasgowIR\ECIR2008\eval\CarQueryLDM.png"/>
                    <pic:cNvPicPr>
                      <a:picLocks noChangeAspect="1" noChangeArrowheads="1"/>
                    </pic:cNvPicPr>
                  </pic:nvPicPr>
                  <pic:blipFill>
                    <a:blip r:embed="rId28">
                      <a:clrChange>
                        <a:clrFrom>
                          <a:srgbClr val="FFFFFF"/>
                        </a:clrFrom>
                        <a:clrTo>
                          <a:srgbClr val="FFFFFF">
                            <a:alpha val="0"/>
                          </a:srgbClr>
                        </a:clrTo>
                      </a:clrChange>
                      <a:lum contrast="-20000"/>
                    </a:blip>
                    <a:srcRect l="6309" t="19554" r="5211" b="8189"/>
                    <a:stretch>
                      <a:fillRect/>
                    </a:stretch>
                  </pic:blipFill>
                  <pic:spPr bwMode="auto">
                    <a:xfrm>
                      <a:off x="0" y="0"/>
                      <a:ext cx="2329129" cy="1271073"/>
                    </a:xfrm>
                    <a:prstGeom prst="rect">
                      <a:avLst/>
                    </a:prstGeom>
                    <a:noFill/>
                    <a:ln w="9525">
                      <a:noFill/>
                      <a:miter lim="800000"/>
                      <a:headEnd/>
                      <a:tailEnd/>
                    </a:ln>
                  </pic:spPr>
                </pic:pic>
              </a:graphicData>
            </a:graphic>
          </wp:inline>
        </w:drawing>
      </w:r>
      <w:r w:rsidR="008B2EF8">
        <w:rPr>
          <w:noProof/>
          <w:lang w:val="en-GB" w:eastAsia="en-GB"/>
        </w:rPr>
        <w:t xml:space="preserve">    </w:t>
      </w:r>
      <w:r w:rsidR="003238D1">
        <w:rPr>
          <w:noProof/>
          <w:lang w:val="en-GB" w:eastAsia="en-GB"/>
        </w:rPr>
        <w:t xml:space="preserve">  </w:t>
      </w:r>
      <w:r w:rsidR="008B2EF8">
        <w:rPr>
          <w:noProof/>
          <w:lang w:val="en-GB" w:eastAsia="en-GB"/>
        </w:rPr>
        <w:t xml:space="preserve">  </w:t>
      </w:r>
      <w:r>
        <w:rPr>
          <w:noProof/>
          <w:lang w:eastAsia="en-US"/>
        </w:rPr>
        <w:drawing>
          <wp:inline distT="0" distB="0" distL="0" distR="0">
            <wp:extent cx="1531405" cy="1195754"/>
            <wp:effectExtent l="19050" t="0" r="0" b="0"/>
            <wp:docPr id="131" name="Imagen 6" descr="C:\Documents and Settings\dvallet\My Documents\ShareFolder\GlasgowIR\ECIR2008\eval\CarQueryW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vallet\My Documents\ShareFolder\GlasgowIR\ECIR2008\eval\CarQueryWDG.png"/>
                    <pic:cNvPicPr>
                      <a:picLocks noChangeAspect="1" noChangeArrowheads="1"/>
                    </pic:cNvPicPr>
                  </pic:nvPicPr>
                  <pic:blipFill>
                    <a:blip r:embed="rId29">
                      <a:clrChange>
                        <a:clrFrom>
                          <a:srgbClr val="FFFFFF"/>
                        </a:clrFrom>
                        <a:clrTo>
                          <a:srgbClr val="FFFFFF">
                            <a:alpha val="0"/>
                          </a:srgbClr>
                        </a:clrTo>
                      </a:clrChange>
                      <a:lum contrast="-20000"/>
                    </a:blip>
                    <a:srcRect l="24143" t="17839" r="23395" b="20705"/>
                    <a:stretch>
                      <a:fillRect/>
                    </a:stretch>
                  </pic:blipFill>
                  <pic:spPr bwMode="auto">
                    <a:xfrm>
                      <a:off x="0" y="0"/>
                      <a:ext cx="1531830" cy="1196086"/>
                    </a:xfrm>
                    <a:prstGeom prst="rect">
                      <a:avLst/>
                    </a:prstGeom>
                    <a:noFill/>
                    <a:ln w="9525">
                      <a:noFill/>
                      <a:miter lim="800000"/>
                      <a:headEnd/>
                      <a:tailEnd/>
                    </a:ln>
                  </pic:spPr>
                </pic:pic>
              </a:graphicData>
            </a:graphic>
          </wp:inline>
        </w:drawing>
      </w:r>
    </w:p>
    <w:p w:rsidR="00DB2027" w:rsidRPr="00F36320" w:rsidRDefault="00A90866" w:rsidP="007068FE">
      <w:pPr>
        <w:pStyle w:val="figurelegend"/>
        <w:jc w:val="center"/>
        <w:rPr>
          <w:b/>
          <w:lang w:val="en-GB"/>
        </w:rPr>
      </w:pPr>
      <w:r>
        <w:rPr>
          <w:b/>
        </w:rPr>
        <w:t xml:space="preserve">Fig. </w:t>
      </w:r>
      <w:r w:rsidR="005D6609">
        <w:rPr>
          <w:b/>
        </w:rPr>
        <w:fldChar w:fldCharType="begin"/>
      </w:r>
      <w:r>
        <w:rPr>
          <w:b/>
        </w:rPr>
        <w:instrText xml:space="preserve"> SEQ Fig. \n </w:instrText>
      </w:r>
      <w:r w:rsidR="005D6609">
        <w:rPr>
          <w:b/>
        </w:rPr>
        <w:fldChar w:fldCharType="separate"/>
      </w:r>
      <w:r w:rsidR="00182550">
        <w:rPr>
          <w:b/>
          <w:noProof/>
        </w:rPr>
        <w:t>1</w:t>
      </w:r>
      <w:r w:rsidR="005D6609">
        <w:rPr>
          <w:b/>
        </w:rPr>
        <w:fldChar w:fldCharType="end"/>
      </w:r>
      <w:r>
        <w:rPr>
          <w:b/>
        </w:rPr>
        <w:t>.</w:t>
      </w:r>
      <w:r>
        <w:t xml:space="preserve"> </w:t>
      </w:r>
      <w:r w:rsidR="007068FE">
        <w:t xml:space="preserve">Correspondence between the </w:t>
      </w:r>
      <w:r w:rsidR="008B2EF8">
        <w:t xml:space="preserve">LDM (left) </w:t>
      </w:r>
      <w:r w:rsidR="007068FE">
        <w:t xml:space="preserve">and </w:t>
      </w:r>
      <w:r w:rsidR="008B2EF8">
        <w:t>WDG (right)</w:t>
      </w:r>
      <w:r w:rsidR="007068FE">
        <w:t xml:space="preserve"> representation</w:t>
      </w:r>
      <w:r w:rsidR="008B2EF8">
        <w:t>s</w:t>
      </w:r>
    </w:p>
    <w:p w:rsidR="00DB2027" w:rsidRPr="00F36320" w:rsidRDefault="00DB2027" w:rsidP="00DB2027">
      <w:pPr>
        <w:pStyle w:val="Figure"/>
        <w:rPr>
          <w:lang w:val="en-GB"/>
        </w:rPr>
      </w:pPr>
      <w:r w:rsidRPr="00F36320">
        <w:rPr>
          <w:lang w:val="en-GB"/>
        </w:rPr>
        <w:t xml:space="preserve">In the second step all the session-based </w:t>
      </w:r>
      <m:oMath>
        <m:r>
          <w:rPr>
            <w:rFonts w:ascii="Cambria Math" w:hAnsi="Cambria Math"/>
            <w:lang w:val="en-GB"/>
          </w:rPr>
          <m:t>WDG</m:t>
        </m:r>
      </m:oMath>
      <w:r w:rsidR="00A90866">
        <w:rPr>
          <w:lang w:val="en-GB"/>
        </w:rPr>
        <w:t>s</w:t>
      </w:r>
      <w:r w:rsidR="007F15B9" w:rsidRPr="00F36320">
        <w:rPr>
          <w:lang w:val="en-GB"/>
        </w:rPr>
        <w:t xml:space="preserve"> </w:t>
      </w:r>
      <w:r w:rsidRPr="00F36320">
        <w:rPr>
          <w:lang w:val="en-GB"/>
        </w:rPr>
        <w:t>are aggregated into a single overall graph</w:t>
      </w:r>
      <m:oMath>
        <m:r>
          <w:rPr>
            <w:rFonts w:ascii="Cambria Math" w:hAnsi="Cambria Math"/>
            <w:lang w:val="en-GB"/>
          </w:rPr>
          <m:t xml:space="preserve"> G=</m:t>
        </m:r>
        <m:d>
          <m:dPr>
            <m:ctrlPr>
              <w:rPr>
                <w:rFonts w:ascii="Cambria Math" w:hAnsi="Cambria Math"/>
                <w:i/>
                <w:lang w:val="en-GB"/>
              </w:rPr>
            </m:ctrlPr>
          </m:dPr>
          <m:e>
            <m:r>
              <w:rPr>
                <w:rFonts w:ascii="Cambria Math" w:hAnsi="Cambria Math"/>
                <w:lang w:val="en-GB"/>
              </w:rPr>
              <m:t>N,W</m:t>
            </m:r>
          </m:e>
        </m:d>
      </m:oMath>
      <w:r w:rsidR="005D6609" w:rsidRPr="00F36320">
        <w:rPr>
          <w:lang w:val="en-GB"/>
        </w:rPr>
        <w:fldChar w:fldCharType="begin"/>
      </w:r>
      <w:r w:rsidRPr="00F36320">
        <w:rPr>
          <w:lang w:val="en-GB"/>
        </w:rPr>
        <w:instrText xml:space="preserve"> QUOTE </w:instrText>
      </w:r>
      <w:r w:rsidRPr="00F36320">
        <w:rPr>
          <w:noProof/>
        </w:rPr>
        <w:drawing>
          <wp:inline distT="0" distB="0" distL="0" distR="0">
            <wp:extent cx="695325" cy="171450"/>
            <wp:effectExtent l="19050" t="0" r="9525" b="0"/>
            <wp:docPr id="2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695325" cy="171450"/>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end"/>
      </w:r>
      <w:r w:rsidRPr="00F36320">
        <w:rPr>
          <w:lang w:val="en-GB"/>
        </w:rPr>
        <w:t xml:space="preserve">, which </w:t>
      </w:r>
      <w:r w:rsidR="00A90866">
        <w:rPr>
          <w:lang w:val="en-GB"/>
        </w:rPr>
        <w:t>represents the</w:t>
      </w:r>
      <w:r w:rsidRPr="00F36320">
        <w:rPr>
          <w:lang w:val="en-GB"/>
        </w:rPr>
        <w:t xml:space="preserve"> implicit relevance pool, as collects all the implicit relevance evidence  of all users across all sessions. The nodes of the implicit pool are all the nodes involved in any past interaction</w:t>
      </w:r>
      <w:r w:rsidR="00A90866">
        <w:rPr>
          <w:lang w:val="en-GB"/>
        </w:rPr>
        <w:t>s</w:t>
      </w:r>
      <w:r w:rsidR="00094B81">
        <w:rPr>
          <w:lang w:val="en-GB"/>
        </w:rPr>
        <w:t>,</w:t>
      </w:r>
      <w:r w:rsidR="005D6609" w:rsidRPr="00F36320">
        <w:rPr>
          <w:lang w:val="en-GB"/>
        </w:rPr>
        <w:fldChar w:fldCharType="begin"/>
      </w:r>
      <w:r w:rsidRPr="00F36320">
        <w:rPr>
          <w:lang w:val="en-GB"/>
        </w:rPr>
        <w:instrText xml:space="preserve"> QUOTE </w:instrText>
      </w:r>
      <w:r w:rsidRPr="00F36320">
        <w:rPr>
          <w:noProof/>
        </w:rPr>
        <w:drawing>
          <wp:inline distT="0" distB="0" distL="0" distR="0">
            <wp:extent cx="647700" cy="390525"/>
            <wp:effectExtent l="19050" t="0" r="0" b="0"/>
            <wp:docPr id="2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647700" cy="39052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r>
          <w:rPr>
            <w:rFonts w:ascii="Cambria Math" w:hAnsi="Cambria Math"/>
            <w:lang w:val="en-GB"/>
          </w:rPr>
          <m:t xml:space="preserve"> N=</m:t>
        </m:r>
        <m:nary>
          <m:naryPr>
            <m:chr m:val="⋃"/>
            <m:limLoc m:val="undOvr"/>
            <m:supHide m:val="on"/>
            <m:ctrlPr>
              <w:rPr>
                <w:rFonts w:ascii="Cambria Math" w:hAnsi="Cambria Math"/>
                <w:i/>
                <w:lang w:val="en-GB"/>
              </w:rPr>
            </m:ctrlPr>
          </m:naryPr>
          <m:sub>
            <m:r>
              <w:rPr>
                <w:rFonts w:ascii="Cambria Math" w:hAnsi="Cambria Math"/>
                <w:lang w:val="en-GB"/>
              </w:rPr>
              <m:t>s</m:t>
            </m:r>
          </m:sub>
          <m:sup/>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e>
        </m:nary>
      </m:oMath>
      <w:r w:rsidR="005D6609" w:rsidRPr="00F36320">
        <w:rPr>
          <w:lang w:val="en-GB"/>
        </w:rPr>
        <w:fldChar w:fldCharType="end"/>
      </w:r>
      <w:r w:rsidRPr="00F36320">
        <w:rPr>
          <w:lang w:val="en-GB"/>
        </w:rPr>
        <w:t>, whereas th</w:t>
      </w:r>
      <w:r w:rsidR="005715F3" w:rsidRPr="00F36320">
        <w:rPr>
          <w:lang w:val="en-GB"/>
        </w:rPr>
        <w:t>e weighted links are a simple aggregation</w:t>
      </w:r>
      <w:r w:rsidRPr="00F36320">
        <w:rPr>
          <w:lang w:val="en-GB"/>
        </w:rPr>
        <w:t xml:space="preserve"> of the session-based values</w:t>
      </w:r>
      <w:r w:rsidR="005D6609" w:rsidRPr="00F36320">
        <w:rPr>
          <w:lang w:val="en-GB"/>
        </w:rPr>
        <w:fldChar w:fldCharType="begin"/>
      </w:r>
      <w:r w:rsidRPr="00F36320">
        <w:rPr>
          <w:lang w:val="en-GB"/>
        </w:rPr>
        <w:instrText xml:space="preserve"> QUOTE </w:instrText>
      </w:r>
      <w:r w:rsidRPr="00F36320">
        <w:rPr>
          <w:noProof/>
        </w:rPr>
        <w:drawing>
          <wp:inline distT="0" distB="0" distL="0" distR="0">
            <wp:extent cx="1885950" cy="390525"/>
            <wp:effectExtent l="19050" t="0" r="0" b="0"/>
            <wp:docPr id="2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885950" cy="39052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r>
          <w:rPr>
            <w:rFonts w:ascii="Cambria Math" w:hAnsi="Cambria Math"/>
            <w:lang w:val="en-GB"/>
          </w:rPr>
          <m:t xml:space="preserve"> W=</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r>
              <w:rPr>
                <w:rFonts w:ascii="Cambria Math" w:hAnsi="Cambria Math"/>
                <w:lang w:val="en-GB"/>
              </w:rPr>
              <m:t>,w</m:t>
            </m:r>
          </m:e>
        </m:d>
        <m:r>
          <w:rPr>
            <w:rFonts w:ascii="Cambria Math" w:hAnsi="Cambria Math"/>
            <w:lang w:val="en-GB"/>
          </w:rPr>
          <m:t>,  w=</m:t>
        </m:r>
        <m:nary>
          <m:naryPr>
            <m:chr m:val="∑"/>
            <m:limLoc m:val="undOvr"/>
            <m:supHide m:val="on"/>
            <m:ctrlPr>
              <w:rPr>
                <w:rFonts w:ascii="Cambria Math" w:hAnsi="Cambria Math"/>
                <w:i/>
                <w:lang w:val="en-GB"/>
              </w:rPr>
            </m:ctrlPr>
          </m:naryPr>
          <m:sub>
            <m:r>
              <w:rPr>
                <w:rFonts w:ascii="Cambria Math" w:hAnsi="Cambria Math"/>
                <w:lang w:val="en-GB"/>
              </w:rPr>
              <m:t>s</m:t>
            </m:r>
          </m:sub>
          <m:sup/>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e>
        </m:nary>
      </m:oMath>
      <w:r w:rsidR="005D6609" w:rsidRPr="00F36320">
        <w:rPr>
          <w:lang w:val="en-GB"/>
        </w:rPr>
        <w:fldChar w:fldCharType="end"/>
      </w:r>
      <w:r w:rsidRPr="00F36320">
        <w:rPr>
          <w:lang w:val="en-GB"/>
        </w:rPr>
        <w:t xml:space="preserve">. These links </w:t>
      </w:r>
      <w:r w:rsidR="00A90866">
        <w:rPr>
          <w:lang w:val="en-GB"/>
        </w:rPr>
        <w:t xml:space="preserve">represent the overall implicit </w:t>
      </w:r>
      <w:r w:rsidRPr="00F36320">
        <w:rPr>
          <w:lang w:val="en-GB"/>
        </w:rPr>
        <w:t xml:space="preserve">relevance that users, which actions lead from node </w:t>
      </w:r>
      <w:r w:rsidR="005D6609" w:rsidRPr="00F36320">
        <w:rPr>
          <w:lang w:val="en-GB"/>
        </w:rPr>
        <w:fldChar w:fldCharType="begin"/>
      </w:r>
      <w:r w:rsidRPr="00F36320">
        <w:rPr>
          <w:lang w:val="en-GB"/>
        </w:rPr>
        <w:instrText xml:space="preserve"> QUOTE </w:instrText>
      </w:r>
      <w:r w:rsidRPr="00F36320">
        <w:rPr>
          <w:noProof/>
        </w:rPr>
        <w:drawing>
          <wp:inline distT="0" distB="0" distL="0" distR="0">
            <wp:extent cx="161925" cy="142875"/>
            <wp:effectExtent l="19050" t="0" r="9525" b="0"/>
            <wp:docPr id="26"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oMath>
      <w:r w:rsidR="005D6609" w:rsidRPr="00F36320">
        <w:rPr>
          <w:lang w:val="en-GB"/>
        </w:rPr>
        <w:fldChar w:fldCharType="end"/>
      </w:r>
      <w:r w:rsidRPr="00F36320">
        <w:rPr>
          <w:lang w:val="en-GB"/>
        </w:rPr>
        <w:t xml:space="preserve"> to </w:t>
      </w:r>
      <w:r w:rsidR="005D6609" w:rsidRPr="00F36320">
        <w:rPr>
          <w:lang w:val="en-GB"/>
        </w:rPr>
        <w:fldChar w:fldCharType="begin"/>
      </w:r>
      <w:r w:rsidRPr="00F36320">
        <w:rPr>
          <w:lang w:val="en-GB"/>
        </w:rPr>
        <w:instrText xml:space="preserve"> QUOTE </w:instrText>
      </w:r>
      <w:r w:rsidRPr="00F36320">
        <w:rPr>
          <w:noProof/>
        </w:rPr>
        <w:drawing>
          <wp:inline distT="0" distB="0" distL="0" distR="0">
            <wp:extent cx="161925" cy="161925"/>
            <wp:effectExtent l="19050" t="0" r="9525" b="0"/>
            <wp:docPr id="27"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oMath>
      <w:r w:rsidR="005D6609" w:rsidRPr="00F36320">
        <w:rPr>
          <w:lang w:val="en-GB"/>
        </w:rPr>
        <w:fldChar w:fldCharType="end"/>
      </w:r>
      <w:r w:rsidRPr="00F36320">
        <w:rPr>
          <w:lang w:val="en-GB"/>
        </w:rPr>
        <w:t xml:space="preserve">, gave to node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oMath>
      <w:r w:rsidRPr="00C8553E">
        <w:rPr>
          <w:lang w:val="en-GB"/>
        </w:rPr>
        <w:t>. Figure 2 shows</w:t>
      </w:r>
      <w:r w:rsidRPr="00F36320">
        <w:rPr>
          <w:lang w:val="en-GB"/>
        </w:rPr>
        <w:t xml:space="preserve"> an example of implicit relevance pool.</w:t>
      </w:r>
    </w:p>
    <w:p w:rsidR="00DB2027" w:rsidRPr="00F36320" w:rsidRDefault="00D96D9C" w:rsidP="00610655">
      <w:pPr>
        <w:spacing w:before="120" w:after="220"/>
        <w:ind w:firstLine="0"/>
        <w:rPr>
          <w:lang w:val="en-GB"/>
        </w:rPr>
      </w:pPr>
      <w:r>
        <w:rPr>
          <w:noProof/>
          <w:lang w:eastAsia="en-US"/>
        </w:rPr>
        <w:drawing>
          <wp:inline distT="0" distB="0" distL="0" distR="0">
            <wp:extent cx="4401875" cy="2623930"/>
            <wp:effectExtent l="19050" t="0" r="0" b="0"/>
            <wp:docPr id="137" name="Imagen 11" descr="C:\Documents and Settings\dvallet\My Documents\ShareFolder\GlasgowIR\ECIR2008\eval\big3Big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vallet\My Documents\ShareFolder\GlasgowIR\ECIR2008\eval\big3BigPictures.png"/>
                    <pic:cNvPicPr>
                      <a:picLocks noChangeAspect="1" noChangeArrowheads="1"/>
                    </pic:cNvPicPr>
                  </pic:nvPicPr>
                  <pic:blipFill>
                    <a:blip r:embed="rId34">
                      <a:clrChange>
                        <a:clrFrom>
                          <a:srgbClr val="FFFFFF"/>
                        </a:clrFrom>
                        <a:clrTo>
                          <a:srgbClr val="FFFFFF">
                            <a:alpha val="0"/>
                          </a:srgbClr>
                        </a:clrTo>
                      </a:clrChange>
                      <a:lum contrast="-30000"/>
                    </a:blip>
                    <a:srcRect t="3509"/>
                    <a:stretch>
                      <a:fillRect/>
                    </a:stretch>
                  </pic:blipFill>
                  <pic:spPr bwMode="auto">
                    <a:xfrm>
                      <a:off x="0" y="0"/>
                      <a:ext cx="4401875" cy="2623930"/>
                    </a:xfrm>
                    <a:prstGeom prst="rect">
                      <a:avLst/>
                    </a:prstGeom>
                    <a:noFill/>
                    <a:ln w="9525">
                      <a:noFill/>
                      <a:miter lim="800000"/>
                      <a:headEnd/>
                      <a:tailEnd/>
                    </a:ln>
                  </pic:spPr>
                </pic:pic>
              </a:graphicData>
            </a:graphic>
          </wp:inline>
        </w:drawing>
      </w:r>
    </w:p>
    <w:p w:rsidR="00D4798C" w:rsidRDefault="00C400A3" w:rsidP="00C400A3">
      <w:pPr>
        <w:pStyle w:val="figurelegend"/>
        <w:jc w:val="center"/>
      </w:pPr>
      <w:r>
        <w:rPr>
          <w:b/>
        </w:rPr>
        <w:t xml:space="preserve">Fig. </w:t>
      </w:r>
      <w:r w:rsidR="005D6609">
        <w:rPr>
          <w:b/>
        </w:rPr>
        <w:fldChar w:fldCharType="begin"/>
      </w:r>
      <w:r>
        <w:rPr>
          <w:b/>
        </w:rPr>
        <w:instrText xml:space="preserve"> SEQ Fig. \n </w:instrText>
      </w:r>
      <w:r w:rsidR="005D6609">
        <w:rPr>
          <w:b/>
        </w:rPr>
        <w:fldChar w:fldCharType="separate"/>
      </w:r>
      <w:r w:rsidR="00182550">
        <w:rPr>
          <w:b/>
          <w:noProof/>
        </w:rPr>
        <w:t>2</w:t>
      </w:r>
      <w:r w:rsidR="005D6609">
        <w:rPr>
          <w:b/>
        </w:rPr>
        <w:fldChar w:fldCharType="end"/>
      </w:r>
      <w:r>
        <w:rPr>
          <w:b/>
        </w:rPr>
        <w:t>.</w:t>
      </w:r>
      <w:r w:rsidR="00DD2375">
        <w:t xml:space="preserve"> </w:t>
      </w:r>
      <w:r w:rsidR="00D96D9C">
        <w:t xml:space="preserve">Typical </w:t>
      </w:r>
      <w:r w:rsidR="00A86566">
        <w:t>graph</w:t>
      </w:r>
      <w:r w:rsidR="00D96D9C">
        <w:t xml:space="preserve"> structure, w</w:t>
      </w:r>
      <w:r w:rsidR="00805280">
        <w:t>h</w:t>
      </w:r>
      <w:r w:rsidR="00D96D9C">
        <w:t>ere</w:t>
      </w:r>
      <w:r w:rsidR="000F5FAC">
        <w:t xml:space="preserve"> some</w:t>
      </w:r>
      <w:r w:rsidR="00D96D9C">
        <w:t xml:space="preserve"> relevant nodes receive a large number of links</w:t>
      </w:r>
    </w:p>
    <w:p w:rsidR="00C400A3" w:rsidRPr="00610655" w:rsidRDefault="00D4798C" w:rsidP="00610655">
      <w:pPr>
        <w:rPr>
          <w:sz w:val="18"/>
          <w:szCs w:val="18"/>
        </w:rPr>
      </w:pPr>
      <w:r>
        <w:br w:type="page"/>
      </w:r>
    </w:p>
    <w:p w:rsidR="00C07F44" w:rsidRPr="00F36320" w:rsidRDefault="00C07F44" w:rsidP="00C07F44">
      <w:pPr>
        <w:pStyle w:val="heading2"/>
        <w:numPr>
          <w:ilvl w:val="1"/>
          <w:numId w:val="2"/>
        </w:numPr>
        <w:rPr>
          <w:lang w:val="en-GB"/>
        </w:rPr>
      </w:pPr>
      <w:r w:rsidRPr="00F36320">
        <w:rPr>
          <w:lang w:val="en-GB"/>
        </w:rPr>
        <w:lastRenderedPageBreak/>
        <w:t>WDG based recommendation algorithms</w:t>
      </w:r>
    </w:p>
    <w:p w:rsidR="00C7271A" w:rsidRPr="00F36320" w:rsidRDefault="00DB2027" w:rsidP="00C07F44">
      <w:pPr>
        <w:ind w:firstLine="0"/>
        <w:rPr>
          <w:lang w:val="en-GB"/>
        </w:rPr>
      </w:pPr>
      <w:r w:rsidRPr="00F36320">
        <w:rPr>
          <w:lang w:val="en-GB"/>
        </w:rPr>
        <w:t xml:space="preserve">As the user interacts with the system, a session-based </w:t>
      </w:r>
      <m:oMath>
        <m:r>
          <w:rPr>
            <w:rFonts w:ascii="Cambria Math" w:hAnsi="Cambria Math" w:cs="Times New Roman"/>
            <w:lang w:val="en-GB" w:eastAsia="en-US"/>
          </w:rPr>
          <m:t>WDG</m:t>
        </m:r>
      </m:oMath>
      <w:r w:rsidRPr="00F36320">
        <w:rPr>
          <w:lang w:val="en-GB"/>
        </w:rPr>
        <w:t xml:space="preserve"> is constructed. The current user’s session is thus represented </w:t>
      </w:r>
      <w:r w:rsidR="00A32AF1" w:rsidRPr="00F36320">
        <w:rPr>
          <w:lang w:val="en-GB"/>
        </w:rPr>
        <w:t>by</w:t>
      </w:r>
      <w:r w:rsidR="00094B81">
        <w:rPr>
          <w:lang w:val="en-GB"/>
        </w:rPr>
        <w:t xml:space="preserve">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876300" cy="161925"/>
            <wp:effectExtent l="19050" t="0" r="0" b="0"/>
            <wp:docPr id="29"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876300" cy="16192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G</m:t>
            </m:r>
          </m:e>
          <m:sub>
            <m:sSup>
              <m:sSupPr>
                <m:ctrlPr>
                  <w:rPr>
                    <w:rFonts w:ascii="Cambria Math" w:hAnsi="Cambria Math"/>
                    <w:i/>
                    <w:lang w:val="en-GB"/>
                  </w:rPr>
                </m:ctrlPr>
              </m:sSupPr>
              <m:e>
                <m:r>
                  <w:rPr>
                    <w:rFonts w:ascii="Cambria Math" w:hAnsi="Cambria Math"/>
                    <w:lang w:val="en-GB"/>
                  </w:rPr>
                  <m:t>s</m:t>
                </m:r>
              </m:e>
              <m:sup>
                <m:r>
                  <w:rPr>
                    <w:rFonts w:ascii="Cambria Math" w:hAnsi="Cambria Math"/>
                    <w:lang w:val="en-GB"/>
                  </w:rPr>
                  <m:t>'</m:t>
                </m:r>
              </m:sup>
            </m:sSup>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e>
        </m:d>
      </m:oMath>
      <w:r w:rsidR="005D6609" w:rsidRPr="00F36320">
        <w:rPr>
          <w:lang w:val="en-GB"/>
        </w:rPr>
        <w:fldChar w:fldCharType="end"/>
      </w:r>
      <w:r w:rsidRPr="00F36320">
        <w:rPr>
          <w:lang w:val="en-GB"/>
        </w:rPr>
        <w:t xml:space="preserve">. This graph is the starting point of the recommendation algorithms presented next, </w:t>
      </w:r>
      <w:r w:rsidR="00C07F44" w:rsidRPr="00F36320">
        <w:rPr>
          <w:lang w:val="en-GB"/>
        </w:rPr>
        <w:t xml:space="preserve">and can be seen as a form of actual context for the user. </w:t>
      </w:r>
    </w:p>
    <w:p w:rsidR="003459E2" w:rsidRPr="00F36320" w:rsidRDefault="00C7271A" w:rsidP="000D1D74">
      <w:pPr>
        <w:pStyle w:val="heading2"/>
        <w:spacing w:before="120" w:after="0"/>
        <w:rPr>
          <w:b w:val="0"/>
          <w:lang w:val="en-GB"/>
        </w:rPr>
      </w:pPr>
      <w:r w:rsidRPr="00F36320">
        <w:rPr>
          <w:lang w:val="en-GB"/>
        </w:rPr>
        <w:t>Neighbourhood</w:t>
      </w:r>
      <w:r w:rsidR="000D1D74" w:rsidRPr="00F36320">
        <w:rPr>
          <w:lang w:val="en-GB"/>
        </w:rPr>
        <w:t xml:space="preserve">. </w:t>
      </w:r>
      <w:r w:rsidR="003459E2" w:rsidRPr="00F36320">
        <w:rPr>
          <w:b w:val="0"/>
          <w:lang w:val="en-GB"/>
        </w:rPr>
        <w:t xml:space="preserve">As a way of obtaining related nodes, we define the node neighbourhood of a given </w:t>
      </w:r>
      <w:r w:rsidR="003459E2" w:rsidRPr="00097533">
        <w:rPr>
          <w:b w:val="0"/>
          <w:lang w:val="en-GB"/>
        </w:rPr>
        <w:t xml:space="preserve">node </w:t>
      </w:r>
      <m:oMath>
        <m:r>
          <m:rPr>
            <m:sty m:val="bi"/>
          </m:rPr>
          <w:rPr>
            <w:rFonts w:ascii="Cambria Math" w:hAnsi="Cambria Math"/>
            <w:lang w:val="en-GB"/>
          </w:rPr>
          <m:t>n</m:t>
        </m:r>
      </m:oMath>
      <w:r w:rsidR="004A7EC5">
        <w:rPr>
          <w:b w:val="0"/>
          <w:lang w:val="en-GB"/>
        </w:rPr>
        <w:t xml:space="preserve"> </w:t>
      </w:r>
      <w:r w:rsidR="003459E2" w:rsidRPr="00097533">
        <w:rPr>
          <w:b w:val="0"/>
          <w:lang w:val="en-GB"/>
        </w:rPr>
        <w:t>as</w:t>
      </w:r>
      <w:r w:rsidR="003459E2" w:rsidRPr="00F36320">
        <w:rPr>
          <w:b w:val="0"/>
          <w:lang w:val="en-GB"/>
        </w:rPr>
        <w:t xml:space="preserve">: </w:t>
      </w:r>
    </w:p>
    <w:tbl>
      <w:tblPr>
        <w:tblW w:w="0" w:type="auto"/>
        <w:tblLayout w:type="fixed"/>
        <w:tblCellMar>
          <w:left w:w="70" w:type="dxa"/>
          <w:right w:w="70" w:type="dxa"/>
        </w:tblCellMar>
        <w:tblLook w:val="0000"/>
      </w:tblPr>
      <w:tblGrid>
        <w:gridCol w:w="6449"/>
        <w:gridCol w:w="608"/>
      </w:tblGrid>
      <w:tr w:rsidR="00E54081" w:rsidRPr="007B33A0">
        <w:tc>
          <w:tcPr>
            <w:tcW w:w="6449" w:type="dxa"/>
          </w:tcPr>
          <w:p w:rsidR="00E54081" w:rsidRPr="007B33A0" w:rsidRDefault="003459E2" w:rsidP="00207276">
            <w:pPr>
              <w:pStyle w:val="equation"/>
              <w:keepNext/>
              <w:keepLines/>
              <w:tabs>
                <w:tab w:val="clear" w:pos="6237"/>
              </w:tabs>
              <w:spacing w:before="240" w:line="240" w:lineRule="auto"/>
              <w:ind w:left="0" w:firstLine="0"/>
              <w:jc w:val="both"/>
              <w:rPr>
                <w:sz w:val="18"/>
                <w:lang w:val="de-DE"/>
              </w:rPr>
            </w:pPr>
            <m:oMathPara>
              <m:oMath>
                <m:r>
                  <w:rPr>
                    <w:rFonts w:ascii="Cambria Math" w:hAnsi="Cambria Math"/>
                    <w:lang w:val="en-GB"/>
                  </w:rPr>
                  <m:t>NH(n)=</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M</m:t>
                        </m:r>
                      </m:sub>
                    </m:sSub>
                  </m:e>
                  <m:e>
                    <m:r>
                      <w:rPr>
                        <w:rFonts w:ascii="Cambria Math" w:hAnsi="Cambria Math"/>
                        <w:lang w:val="en-GB"/>
                      </w:rPr>
                      <m:t>distance</m:t>
                    </m:r>
                    <m:d>
                      <m:dPr>
                        <m:ctrlPr>
                          <w:rPr>
                            <w:rFonts w:ascii="Cambria Math" w:hAnsi="Cambria Math"/>
                            <w:i/>
                            <w:lang w:val="en-GB"/>
                          </w:rPr>
                        </m:ctrlPr>
                      </m:dPr>
                      <m:e>
                        <m:r>
                          <w:rPr>
                            <w:rFonts w:ascii="Cambria Math" w:hAnsi="Cambria Math"/>
                            <w:lang w:val="en-GB"/>
                          </w:rPr>
                          <m:t>n,</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m</m:t>
                            </m:r>
                          </m:sub>
                        </m:sSub>
                      </m:e>
                    </m:d>
                    <m:r>
                      <w:rPr>
                        <w:rFonts w:ascii="Cambria Math" w:hAnsi="Cambria Math"/>
                        <w:lang w:val="en-GB"/>
                      </w:rPr>
                      <m:t>&lt;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MAX</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m</m:t>
                        </m:r>
                      </m:sub>
                    </m:sSub>
                    <m:r>
                      <w:rPr>
                        <w:rFonts w:ascii="Cambria Math" w:hAnsi="Cambria Math"/>
                        <w:lang w:val="en-GB"/>
                      </w:rPr>
                      <m:t>∈N</m:t>
                    </m:r>
                  </m:e>
                </m:d>
              </m:oMath>
            </m:oMathPara>
          </w:p>
        </w:tc>
        <w:tc>
          <w:tcPr>
            <w:tcW w:w="608" w:type="dxa"/>
          </w:tcPr>
          <w:p w:rsidR="00E54081" w:rsidRPr="00A9237B" w:rsidRDefault="00E54081" w:rsidP="00207276">
            <w:pPr>
              <w:pStyle w:val="equation"/>
              <w:keepNext/>
              <w:keepLines/>
              <w:tabs>
                <w:tab w:val="clear" w:pos="6237"/>
              </w:tabs>
              <w:spacing w:before="240" w:line="240" w:lineRule="auto"/>
              <w:ind w:left="0" w:firstLine="0"/>
              <w:jc w:val="right"/>
              <w:rPr>
                <w:sz w:val="18"/>
                <w:lang w:val="de-DE"/>
              </w:rPr>
            </w:pPr>
          </w:p>
        </w:tc>
      </w:tr>
    </w:tbl>
    <w:p w:rsidR="003459E2" w:rsidRPr="00F36320" w:rsidRDefault="003459E2" w:rsidP="003459E2">
      <w:pPr>
        <w:jc w:val="center"/>
        <w:rPr>
          <w:lang w:val="en-GB"/>
        </w:rPr>
      </w:pPr>
    </w:p>
    <w:p w:rsidR="003459E2" w:rsidRPr="00F36320" w:rsidRDefault="003459E2" w:rsidP="003459E2">
      <w:pPr>
        <w:ind w:firstLine="0"/>
        <w:rPr>
          <w:u w:val="single"/>
          <w:lang w:val="en-GB"/>
        </w:rPr>
      </w:pPr>
      <w:r w:rsidRPr="00F36320">
        <w:rPr>
          <w:lang w:val="en-GB"/>
        </w:rPr>
        <w:t xml:space="preserve">which are the nodes that are within a distance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352425" cy="142875"/>
            <wp:effectExtent l="19050" t="0" r="9525" b="0"/>
            <wp:docPr id="142"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352425" cy="14287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MAX</m:t>
            </m:r>
          </m:sub>
        </m:sSub>
      </m:oMath>
      <w:r w:rsidR="005D6609" w:rsidRPr="00F36320">
        <w:rPr>
          <w:lang w:val="en-GB"/>
        </w:rPr>
        <w:fldChar w:fldCharType="end"/>
      </w:r>
      <w:r w:rsidRPr="00F36320">
        <w:rPr>
          <w:lang w:val="en-GB"/>
        </w:rPr>
        <w:t xml:space="preserve"> of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142875" cy="171450"/>
            <wp:effectExtent l="19050" t="0" r="0" b="0"/>
            <wp:docPr id="14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r>
          <w:rPr>
            <w:rFonts w:ascii="Cambria Math" w:hAnsi="Cambria Math"/>
            <w:lang w:val="en-GB"/>
          </w:rPr>
          <m:t xml:space="preserve"> n</m:t>
        </m:r>
      </m:oMath>
      <w:r w:rsidRPr="00F36320">
        <w:rPr>
          <w:lang w:val="en-GB"/>
        </w:rPr>
        <w:t xml:space="preserve"> </w:t>
      </w:r>
      <w:r w:rsidR="005D6609" w:rsidRPr="00F36320">
        <w:rPr>
          <w:lang w:val="en-GB"/>
        </w:rPr>
        <w:fldChar w:fldCharType="end"/>
      </w:r>
      <w:r w:rsidRPr="00F36320">
        <w:rPr>
          <w:lang w:val="en-GB"/>
        </w:rPr>
        <w:t xml:space="preserve">, without taking into </w:t>
      </w:r>
      <w:r w:rsidR="0023254D" w:rsidRPr="00F36320">
        <w:rPr>
          <w:lang w:val="en-GB"/>
        </w:rPr>
        <w:t>consideration the</w:t>
      </w:r>
      <w:r w:rsidRPr="00F36320">
        <w:rPr>
          <w:lang w:val="en-GB"/>
        </w:rPr>
        <w:t xml:space="preserve"> link directionality. These nodes are somehow related to </w:t>
      </w:r>
      <m:oMath>
        <m:r>
          <w:rPr>
            <w:rFonts w:ascii="Cambria Math" w:hAnsi="Cambria Math"/>
            <w:lang w:val="en-GB"/>
          </w:rPr>
          <m:t>n</m:t>
        </m:r>
      </m:oMath>
      <w:r w:rsidRPr="00F36320">
        <w:rPr>
          <w:lang w:val="en-GB"/>
        </w:rPr>
        <w:t xml:space="preserve"> by the actions of the users, either because the users interacted with </w:t>
      </w:r>
      <m:oMath>
        <m:r>
          <w:rPr>
            <w:rFonts w:ascii="Cambria Math" w:hAnsi="Cambria Math"/>
            <w:lang w:val="en-GB"/>
          </w:rPr>
          <m:t>n</m:t>
        </m:r>
      </m:oMath>
      <w:r w:rsidRPr="00F36320">
        <w:rPr>
          <w:lang w:val="en-GB"/>
        </w:rPr>
        <w:t xml:space="preserve"> after interacting with the neighbo</w:t>
      </w:r>
      <w:r w:rsidR="00645AB9">
        <w:rPr>
          <w:lang w:val="en-GB"/>
        </w:rPr>
        <w:t>u</w:t>
      </w:r>
      <w:r w:rsidRPr="00F36320">
        <w:rPr>
          <w:lang w:val="en-GB"/>
        </w:rPr>
        <w:t xml:space="preserve">r nodes, or because there are the nodes the user interacted with after interacting with </w:t>
      </w:r>
      <m:oMath>
        <m:r>
          <w:rPr>
            <w:rFonts w:ascii="Cambria Math" w:hAnsi="Cambria Math"/>
            <w:lang w:val="en-GB"/>
          </w:rPr>
          <m:t>n</m:t>
        </m:r>
      </m:oMath>
      <w:r w:rsidRPr="00F36320">
        <w:rPr>
          <w:lang w:val="en-GB"/>
        </w:rPr>
        <w:t xml:space="preserve">. </w:t>
      </w:r>
    </w:p>
    <w:p w:rsidR="003459E2" w:rsidRPr="00F36320" w:rsidRDefault="003459E2" w:rsidP="003459E2">
      <w:pPr>
        <w:rPr>
          <w:lang w:val="en-GB"/>
        </w:rPr>
      </w:pPr>
      <w:r w:rsidRPr="00F36320">
        <w:rPr>
          <w:lang w:val="en-GB"/>
        </w:rPr>
        <w:t xml:space="preserve">Using the properties derived from </w:t>
      </w:r>
      <w:r w:rsidR="00821944" w:rsidRPr="00F36320">
        <w:rPr>
          <w:lang w:val="en-GB"/>
        </w:rPr>
        <w:t xml:space="preserve">the </w:t>
      </w:r>
      <w:r w:rsidR="00AF3360">
        <w:rPr>
          <w:lang w:val="en-GB"/>
        </w:rPr>
        <w:t xml:space="preserve">implicit </w:t>
      </w:r>
      <w:r w:rsidR="00821944" w:rsidRPr="00F36320">
        <w:rPr>
          <w:lang w:val="en-GB"/>
        </w:rPr>
        <w:t>graph</w:t>
      </w:r>
      <w:r w:rsidRPr="00F36320">
        <w:rPr>
          <w:lang w:val="en-GB"/>
        </w:rPr>
        <w:t xml:space="preserve">, we can calculate the overall relevance value for a given node, this value indicates the aggregation of implicit relevance that users gave historically to </w:t>
      </w:r>
      <m:oMath>
        <m:r>
          <w:rPr>
            <w:rFonts w:ascii="Cambria Math" w:hAnsi="Cambria Math"/>
            <w:lang w:val="en-GB"/>
          </w:rPr>
          <m:t>n</m:t>
        </m:r>
      </m:oMath>
      <w:r w:rsidRPr="00F36320">
        <w:rPr>
          <w:lang w:val="en-GB"/>
        </w:rPr>
        <w:t xml:space="preserve">, when was involved </w:t>
      </w:r>
      <w:r w:rsidR="0087740F">
        <w:rPr>
          <w:lang w:val="en-GB"/>
        </w:rPr>
        <w:t>in</w:t>
      </w:r>
      <w:r w:rsidRPr="00F36320">
        <w:rPr>
          <w:lang w:val="en-GB"/>
        </w:rPr>
        <w:t xml:space="preserve"> the users’ interactions. Given all the incident weighted links of </w:t>
      </w:r>
      <m:oMath>
        <m:r>
          <w:rPr>
            <w:rFonts w:ascii="Cambria Math" w:hAnsi="Cambria Math"/>
            <w:lang w:val="en-GB"/>
          </w:rPr>
          <m:t>n</m:t>
        </m:r>
      </m:oMath>
      <w:r w:rsidRPr="00F36320">
        <w:rPr>
          <w:lang w:val="en-GB"/>
        </w:rPr>
        <w:t xml:space="preserve">, defined by the subset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2266950" cy="180975"/>
            <wp:effectExtent l="19050" t="0" r="0" b="0"/>
            <wp:docPr id="144"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2266950" cy="18097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s</m:t>
                </m:r>
              </m:sub>
            </m:sSub>
            <m:r>
              <w:rPr>
                <w:rFonts w:ascii="Cambria Math" w:hAnsi="Cambria Math"/>
                <w:lang w:val="en-GB"/>
              </w:rPr>
              <m:t>,n</m:t>
            </m:r>
          </m:e>
        </m:d>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r>
              <w:rPr>
                <w:rFonts w:ascii="Cambria Math" w:hAnsi="Cambria Math"/>
                <w:lang w:val="en-GB"/>
              </w:rPr>
              <m:t>,w</m:t>
            </m:r>
          </m:e>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r>
              <w:rPr>
                <w:rFonts w:ascii="Cambria Math" w:hAnsi="Cambria Math"/>
                <w:lang w:val="en-GB"/>
              </w:rPr>
              <m:t>=n</m:t>
            </m:r>
          </m:e>
        </m:d>
        <m:r>
          <w:rPr>
            <w:rFonts w:ascii="Cambria Math" w:hAnsi="Cambria Math"/>
            <w:lang w:val="en-GB"/>
          </w:rPr>
          <m:t>, n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oMath>
      <w:r w:rsidR="005D6609" w:rsidRPr="00F36320">
        <w:rPr>
          <w:lang w:val="en-GB"/>
        </w:rPr>
        <w:fldChar w:fldCharType="end"/>
      </w:r>
      <w:r w:rsidRPr="00F36320">
        <w:rPr>
          <w:lang w:val="en-GB"/>
        </w:rPr>
        <w:t xml:space="preserve">, the overall relevance value for </w:t>
      </w:r>
      <m:oMath>
        <m:r>
          <w:rPr>
            <w:rFonts w:ascii="Cambria Math" w:hAnsi="Cambria Math"/>
            <w:lang w:val="en-GB"/>
          </w:rPr>
          <m:t>n</m:t>
        </m:r>
      </m:oMath>
      <w:r w:rsidRPr="00F36320">
        <w:rPr>
          <w:lang w:val="en-GB"/>
        </w:rPr>
        <w:t xml:space="preserve"> is calculated as follows:</w:t>
      </w:r>
    </w:p>
    <w:tbl>
      <w:tblPr>
        <w:tblW w:w="0" w:type="auto"/>
        <w:tblLayout w:type="fixed"/>
        <w:tblCellMar>
          <w:left w:w="70" w:type="dxa"/>
          <w:right w:w="70" w:type="dxa"/>
        </w:tblCellMar>
        <w:tblLook w:val="0000"/>
      </w:tblPr>
      <w:tblGrid>
        <w:gridCol w:w="6449"/>
        <w:gridCol w:w="608"/>
      </w:tblGrid>
      <w:tr w:rsidR="00A9237B" w:rsidRPr="00A9237B">
        <w:tc>
          <w:tcPr>
            <w:tcW w:w="6449" w:type="dxa"/>
          </w:tcPr>
          <w:p w:rsidR="00A9237B" w:rsidRPr="007B33A0" w:rsidRDefault="00A9237B" w:rsidP="00207276">
            <w:pPr>
              <w:pStyle w:val="equation"/>
              <w:keepNext/>
              <w:keepLines/>
              <w:tabs>
                <w:tab w:val="clear" w:pos="6237"/>
              </w:tabs>
              <w:spacing w:before="240" w:line="240" w:lineRule="auto"/>
              <w:ind w:left="0" w:firstLine="0"/>
              <w:jc w:val="both"/>
              <w:rPr>
                <w:sz w:val="18"/>
                <w:lang w:val="de-DE"/>
              </w:rPr>
            </w:pPr>
            <m:oMathPara>
              <m:oMath>
                <m:r>
                  <w:rPr>
                    <w:rFonts w:ascii="Cambria Math" w:hAnsi="Cambria Math"/>
                    <w:lang w:val="en-GB"/>
                  </w:rPr>
                  <m:t>or</m:t>
                </m:r>
                <m:d>
                  <m:dPr>
                    <m:ctrlPr>
                      <w:rPr>
                        <w:rFonts w:ascii="Cambria Math" w:hAnsi="Cambria Math"/>
                        <w:i/>
                        <w:lang w:val="en-GB"/>
                      </w:rPr>
                    </m:ctrlPr>
                  </m:dPr>
                  <m:e>
                    <m:r>
                      <w:rPr>
                        <w:rFonts w:ascii="Cambria Math" w:hAnsi="Cambria Math"/>
                        <w:lang w:val="en-GB"/>
                      </w:rPr>
                      <m:t>n</m:t>
                    </m:r>
                  </m:e>
                </m:d>
                <m:r>
                  <w:rPr>
                    <w:rFonts w:ascii="Cambria Math" w:hAnsi="Cambria Math"/>
                    <w:lang w:val="en-GB"/>
                  </w:rPr>
                  <m:t>=</m:t>
                </m:r>
                <m:nary>
                  <m:naryPr>
                    <m:chr m:val="∑"/>
                    <m:limLoc m:val="undOvr"/>
                    <m:supHide m:val="on"/>
                    <m:ctrlPr>
                      <w:rPr>
                        <w:rFonts w:ascii="Cambria Math" w:hAnsi="Cambria Math"/>
                        <w:i/>
                        <w:lang w:val="en-GB"/>
                      </w:rPr>
                    </m:ctrlPr>
                  </m:naryPr>
                  <m:sub>
                    <m:r>
                      <w:rPr>
                        <w:rFonts w:ascii="Cambria Math" w:hAnsi="Cambria Math"/>
                        <w:lang w:val="en-GB"/>
                      </w:rPr>
                      <m:t>w∈</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s</m:t>
                            </m:r>
                          </m:sub>
                        </m:sSub>
                        <m:r>
                          <w:rPr>
                            <w:rFonts w:ascii="Cambria Math" w:hAnsi="Cambria Math"/>
                            <w:lang w:val="en-GB"/>
                          </w:rPr>
                          <m:t>,n</m:t>
                        </m:r>
                      </m:e>
                    </m:d>
                  </m:sub>
                  <m:sup/>
                  <m:e>
                    <m:r>
                      <w:rPr>
                        <w:rFonts w:ascii="Cambria Math" w:hAnsi="Cambria Math"/>
                        <w:lang w:val="en-GB"/>
                      </w:rPr>
                      <m:t>w</m:t>
                    </m:r>
                  </m:e>
                </m:nary>
              </m:oMath>
            </m:oMathPara>
          </w:p>
        </w:tc>
        <w:tc>
          <w:tcPr>
            <w:tcW w:w="608" w:type="dxa"/>
          </w:tcPr>
          <w:p w:rsidR="00A9237B" w:rsidRPr="00A9237B" w:rsidRDefault="00A9237B" w:rsidP="00207276">
            <w:pPr>
              <w:pStyle w:val="equation"/>
              <w:keepNext/>
              <w:keepLines/>
              <w:tabs>
                <w:tab w:val="clear" w:pos="6237"/>
              </w:tabs>
              <w:spacing w:before="240" w:line="240" w:lineRule="auto"/>
              <w:ind w:left="0" w:firstLine="0"/>
              <w:jc w:val="right"/>
              <w:rPr>
                <w:sz w:val="18"/>
                <w:lang w:val="de-DE"/>
              </w:rPr>
            </w:pPr>
          </w:p>
        </w:tc>
      </w:tr>
    </w:tbl>
    <w:p w:rsidR="003459E2" w:rsidRPr="00F36320" w:rsidRDefault="003459E2" w:rsidP="003459E2">
      <w:pPr>
        <w:jc w:val="center"/>
        <w:rPr>
          <w:b/>
          <w:lang w:val="en-GB"/>
        </w:rPr>
      </w:pPr>
    </w:p>
    <w:p w:rsidR="003459E2" w:rsidRPr="00F36320" w:rsidRDefault="003459E2" w:rsidP="005560D1">
      <w:pPr>
        <w:ind w:firstLine="0"/>
        <w:rPr>
          <w:lang w:val="en-GB"/>
        </w:rPr>
      </w:pPr>
      <w:r w:rsidRPr="00F36320">
        <w:rPr>
          <w:lang w:val="en-GB"/>
        </w:rPr>
        <w:t xml:space="preserve">Given the current session of </w:t>
      </w:r>
      <w:r w:rsidR="005560D1">
        <w:rPr>
          <w:lang w:val="en-GB"/>
        </w:rPr>
        <w:t>a</w:t>
      </w:r>
      <w:r w:rsidRPr="00F36320">
        <w:rPr>
          <w:lang w:val="en-GB"/>
        </w:rPr>
        <w:t xml:space="preserve"> user and the implicit relevance pool we can then define the node recommendation value as:  </w:t>
      </w:r>
    </w:p>
    <w:tbl>
      <w:tblPr>
        <w:tblW w:w="0" w:type="auto"/>
        <w:tblLayout w:type="fixed"/>
        <w:tblCellMar>
          <w:left w:w="70" w:type="dxa"/>
          <w:right w:w="70" w:type="dxa"/>
        </w:tblCellMar>
        <w:tblLook w:val="0000"/>
      </w:tblPr>
      <w:tblGrid>
        <w:gridCol w:w="6449"/>
        <w:gridCol w:w="608"/>
      </w:tblGrid>
      <w:tr w:rsidR="00A9237B" w:rsidRPr="00A9237B">
        <w:tc>
          <w:tcPr>
            <w:tcW w:w="6449" w:type="dxa"/>
          </w:tcPr>
          <w:p w:rsidR="00A9237B" w:rsidRPr="007B33A0" w:rsidRDefault="00A9237B" w:rsidP="00207276">
            <w:pPr>
              <w:pStyle w:val="equation"/>
              <w:keepNext/>
              <w:keepLines/>
              <w:tabs>
                <w:tab w:val="clear" w:pos="6237"/>
              </w:tabs>
              <w:spacing w:before="240" w:line="240" w:lineRule="auto"/>
              <w:ind w:left="0" w:firstLine="0"/>
              <w:jc w:val="both"/>
              <w:rPr>
                <w:sz w:val="18"/>
                <w:lang w:val="de-DE"/>
              </w:rPr>
            </w:pPr>
            <m:oMathPara>
              <m:oMath>
                <m:r>
                  <w:rPr>
                    <w:rFonts w:ascii="Cambria Math" w:hAnsi="Cambria Math"/>
                    <w:lang w:val="en-GB"/>
                  </w:rPr>
                  <m:t>nr</m:t>
                </m:r>
                <m:d>
                  <m:dPr>
                    <m:ctrlPr>
                      <w:rPr>
                        <w:rFonts w:ascii="Cambria Math" w:hAnsi="Cambria Math"/>
                        <w:i/>
                        <w:lang w:val="en-GB"/>
                      </w:rPr>
                    </m:ctrlPr>
                  </m:dPr>
                  <m:e>
                    <m:r>
                      <w:rPr>
                        <w:rFonts w:ascii="Cambria Math" w:hAnsi="Cambria Math"/>
                        <w:lang w:val="en-GB"/>
                      </w:rPr>
                      <m:t>n,</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e>
                </m:d>
                <m:r>
                  <w:rPr>
                    <w:rFonts w:ascii="Cambria Math" w:hAnsi="Cambria Math"/>
                    <w:lang w:val="en-GB"/>
                  </w:rPr>
                  <m:t>=</m:t>
                </m:r>
                <m:nary>
                  <m:naryPr>
                    <m:chr m:val="∑"/>
                    <m:limLoc m:val="undOvr"/>
                    <m:supHide m:val="on"/>
                    <m:ctrlPr>
                      <w:rPr>
                        <w:rFonts w:ascii="Cambria Math" w:hAnsi="Cambria Math"/>
                        <w:i/>
                        <w:lang w:val="en-GB"/>
                      </w:rPr>
                    </m:ctrlPr>
                  </m:naryPr>
                  <m: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sub>
                  <m:sup/>
                  <m:e>
                    <m:r>
                      <w:rPr>
                        <w:rFonts w:ascii="Cambria Math" w:hAnsi="Cambria Math"/>
                        <w:lang w:val="en-GB"/>
                      </w:rPr>
                      <m:t>lr'</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e>
                    </m:d>
                    <m:r>
                      <w:rPr>
                        <w:rFonts w:ascii="Cambria Math" w:hAnsi="Cambria Math"/>
                        <w:lang w:val="en-GB"/>
                      </w:rPr>
                      <m:t>∙or</m:t>
                    </m:r>
                    <m:d>
                      <m:dPr>
                        <m:ctrlPr>
                          <w:rPr>
                            <w:rFonts w:ascii="Cambria Math" w:hAnsi="Cambria Math"/>
                            <w:i/>
                            <w:lang w:val="en-GB"/>
                          </w:rPr>
                        </m:ctrlPr>
                      </m:dPr>
                      <m:e>
                        <m:r>
                          <w:rPr>
                            <w:rFonts w:ascii="Cambria Math" w:hAnsi="Cambria Math"/>
                            <w:lang w:val="en-GB"/>
                          </w:rPr>
                          <m:t>n</m:t>
                        </m:r>
                      </m:e>
                    </m:d>
                    <m:d>
                      <m:dPr>
                        <m:begChr m:val="|"/>
                        <m:endChr m:val=""/>
                        <m:ctrlPr>
                          <w:rPr>
                            <w:rFonts w:ascii="Cambria Math" w:hAnsi="Cambria Math"/>
                            <w:i/>
                            <w:lang w:val="en-GB"/>
                          </w:rPr>
                        </m:ctrlPr>
                      </m:dPr>
                      <m:e>
                        <m:r>
                          <w:rPr>
                            <w:rFonts w:ascii="Cambria Math" w:hAnsi="Cambria Math"/>
                            <w:lang w:val="en-GB"/>
                          </w:rPr>
                          <m:t>n∈NH(</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r>
                          <w:rPr>
                            <w:rFonts w:ascii="Cambria Math" w:hAnsi="Cambria Math"/>
                            <w:lang w:val="en-GB"/>
                          </w:rPr>
                          <m:t>)</m:t>
                        </m:r>
                      </m:e>
                    </m:d>
                    <m:r>
                      <w:rPr>
                        <w:rFonts w:ascii="Cambria Math" w:hAnsi="Cambria Math"/>
                        <w:lang w:val="en-GB"/>
                      </w:rPr>
                      <m:t xml:space="preserve"> </m:t>
                    </m:r>
                  </m:e>
                </m:nary>
              </m:oMath>
            </m:oMathPara>
          </w:p>
        </w:tc>
        <w:tc>
          <w:tcPr>
            <w:tcW w:w="608" w:type="dxa"/>
          </w:tcPr>
          <w:p w:rsidR="00A9237B" w:rsidRPr="00A9237B" w:rsidRDefault="00A9237B" w:rsidP="00207276">
            <w:pPr>
              <w:pStyle w:val="equation"/>
              <w:keepNext/>
              <w:keepLines/>
              <w:tabs>
                <w:tab w:val="clear" w:pos="6237"/>
              </w:tabs>
              <w:spacing w:before="240" w:line="240" w:lineRule="auto"/>
              <w:ind w:left="0" w:firstLine="0"/>
              <w:jc w:val="right"/>
              <w:rPr>
                <w:sz w:val="18"/>
                <w:lang w:val="de-DE"/>
              </w:rPr>
            </w:pPr>
          </w:p>
        </w:tc>
      </w:tr>
    </w:tbl>
    <w:p w:rsidR="003459E2" w:rsidRPr="00F36320" w:rsidRDefault="003459E2" w:rsidP="003459E2">
      <w:pPr>
        <w:jc w:val="center"/>
        <w:rPr>
          <w:lang w:val="en-GB"/>
        </w:rPr>
      </w:pPr>
    </w:p>
    <w:p w:rsidR="003459E2" w:rsidRPr="00F36320" w:rsidRDefault="003459E2" w:rsidP="003459E2">
      <w:pPr>
        <w:ind w:firstLine="0"/>
        <w:rPr>
          <w:lang w:val="en-GB"/>
        </w:rPr>
      </w:pPr>
      <w:r w:rsidRPr="00F36320">
        <w:rPr>
          <w:lang w:val="en-GB"/>
        </w:rPr>
        <w:t xml:space="preserve">where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495300" cy="171450"/>
            <wp:effectExtent l="19050" t="0" r="0" b="0"/>
            <wp:docPr id="145"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495300" cy="171450"/>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r>
          <w:rPr>
            <w:rFonts w:ascii="Cambria Math" w:hAnsi="Cambria Math"/>
            <w:lang w:val="en-GB"/>
          </w:rPr>
          <m:t xml:space="preserve"> lr'</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e>
        </m:d>
        <m:r>
          <w:rPr>
            <w:rFonts w:ascii="Cambria Math" w:hAnsi="Cambria Math"/>
            <w:lang w:val="en-GB"/>
          </w:rPr>
          <m:t xml:space="preserve"> </m:t>
        </m:r>
      </m:oMath>
      <w:r w:rsidR="005D6609" w:rsidRPr="00F36320">
        <w:rPr>
          <w:lang w:val="en-GB"/>
        </w:rPr>
        <w:fldChar w:fldCharType="end"/>
      </w:r>
      <w:r w:rsidRPr="00F36320">
        <w:rPr>
          <w:lang w:val="en-GB"/>
        </w:rPr>
        <w:t xml:space="preserve"> is the local relevance value for the current session of the user, using the subset of actions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542925" cy="142875"/>
            <wp:effectExtent l="19050" t="0" r="9525" b="0"/>
            <wp:docPr id="146"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542925" cy="14287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s'</m:t>
                </m:r>
              </m:sub>
            </m:sSub>
            <m:r>
              <w:rPr>
                <w:rFonts w:ascii="Cambria Math" w:hAnsi="Cambria Math"/>
                <w:lang w:val="en-GB"/>
              </w:rPr>
              <m:t>,n</m:t>
            </m:r>
          </m:e>
        </m:d>
      </m:oMath>
      <w:r w:rsidR="005D6609" w:rsidRPr="00F36320">
        <w:rPr>
          <w:lang w:val="en-GB"/>
        </w:rPr>
        <w:fldChar w:fldCharType="end"/>
      </w:r>
      <w:r w:rsidRPr="00F36320">
        <w:rPr>
          <w:lang w:val="en-GB"/>
        </w:rPr>
        <w:t xml:space="preserve">. We can then define </w:t>
      </w:r>
      <w:r w:rsidR="00C400A3">
        <w:rPr>
          <w:lang w:val="en-GB"/>
        </w:rPr>
        <w:t>two</w:t>
      </w:r>
      <w:r w:rsidR="00B05120" w:rsidRPr="00F36320">
        <w:rPr>
          <w:lang w:val="en-GB"/>
        </w:rPr>
        <w:t xml:space="preserve"> </w:t>
      </w:r>
      <w:r w:rsidR="00C400A3">
        <w:rPr>
          <w:lang w:val="en-GB"/>
        </w:rPr>
        <w:t xml:space="preserve">different recommendation values: </w:t>
      </w:r>
      <w:r w:rsidRPr="00F36320">
        <w:rPr>
          <w:lang w:val="en-GB"/>
        </w:rPr>
        <w:t xml:space="preserve">the </w:t>
      </w:r>
      <w:r w:rsidR="00C400A3" w:rsidRPr="00C400A3">
        <w:rPr>
          <w:lang w:val="en-GB"/>
        </w:rPr>
        <w:t xml:space="preserve">query </w:t>
      </w:r>
      <w:r w:rsidR="0023254D" w:rsidRPr="00C400A3">
        <w:rPr>
          <w:lang w:val="en-GB"/>
        </w:rPr>
        <w:t>neighbourhood</w:t>
      </w:r>
      <w:r w:rsidR="0023254D">
        <w:rPr>
          <w:lang w:val="en-GB"/>
        </w:rPr>
        <w:t xml:space="preserve">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1790700" cy="152400"/>
            <wp:effectExtent l="19050" t="0" r="0" b="0"/>
            <wp:docPr id="147"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1790700" cy="152400"/>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nh</m:t>
            </m:r>
          </m:e>
          <m:sub>
            <m:r>
              <w:rPr>
                <w:rFonts w:ascii="Cambria Math" w:hAnsi="Cambria Math"/>
                <w:lang w:val="en-GB"/>
              </w:rPr>
              <m:t>q</m:t>
            </m:r>
          </m:sub>
        </m:sSub>
        <m:d>
          <m:dPr>
            <m:ctrlPr>
              <w:rPr>
                <w:rFonts w:ascii="Cambria Math" w:hAnsi="Cambria Math"/>
                <w:i/>
                <w:lang w:val="en-GB"/>
              </w:rPr>
            </m:ctrlPr>
          </m:dPr>
          <m:e>
            <m:r>
              <w:rPr>
                <w:rFonts w:ascii="Cambria Math" w:hAnsi="Cambria Math"/>
                <w:lang w:val="en-GB"/>
              </w:rPr>
              <m:t>n,</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e>
        </m:d>
        <m:r>
          <w:rPr>
            <w:rFonts w:ascii="Cambria Math" w:hAnsi="Cambria Math"/>
            <w:lang w:val="en-GB"/>
          </w:rPr>
          <m:t>=nr</m:t>
        </m:r>
        <m:d>
          <m:dPr>
            <m:ctrlPr>
              <w:rPr>
                <w:rFonts w:ascii="Cambria Math" w:hAnsi="Cambria Math"/>
                <w:i/>
                <w:lang w:val="en-GB"/>
              </w:rPr>
            </m:ctrlPr>
          </m:dPr>
          <m:e>
            <m:r>
              <w:rPr>
                <w:rFonts w:ascii="Cambria Math" w:hAnsi="Cambria Math"/>
                <w:lang w:val="en-GB"/>
              </w:rPr>
              <m:t>n,</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s'</m:t>
                </m:r>
              </m:sub>
            </m:sSub>
          </m:e>
        </m:d>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e>
        </m:d>
      </m:oMath>
      <w:r w:rsidR="005D6609" w:rsidRPr="00F36320">
        <w:rPr>
          <w:lang w:val="en-GB"/>
        </w:rPr>
        <w:fldChar w:fldCharType="end"/>
      </w:r>
      <w:r w:rsidRPr="00F36320">
        <w:rPr>
          <w:lang w:val="en-GB"/>
        </w:rPr>
        <w:t>,</w:t>
      </w:r>
      <w:r w:rsidR="00C400A3">
        <w:rPr>
          <w:lang w:val="en-GB"/>
        </w:rPr>
        <w:t xml:space="preserve"> which</w:t>
      </w:r>
      <w:r w:rsidRPr="00F36320">
        <w:rPr>
          <w:lang w:val="en-GB"/>
        </w:rPr>
        <w:t xml:space="preserve"> </w:t>
      </w:r>
      <w:r w:rsidR="00B05120" w:rsidRPr="00F36320">
        <w:rPr>
          <w:lang w:val="en-GB"/>
        </w:rPr>
        <w:t>recommends nodes related to</w:t>
      </w:r>
      <w:r w:rsidR="00C400A3">
        <w:rPr>
          <w:lang w:val="en-GB"/>
        </w:rPr>
        <w:t xml:space="preserve"> the actual queries of the user and, s</w:t>
      </w:r>
      <w:r w:rsidRPr="00F36320">
        <w:rPr>
          <w:lang w:val="en-GB"/>
        </w:rPr>
        <w:t xml:space="preserve">imilarly, </w:t>
      </w:r>
      <w:r w:rsidR="00B05120" w:rsidRPr="00F36320">
        <w:rPr>
          <w:lang w:val="en-GB"/>
        </w:rPr>
        <w:t xml:space="preserve">the </w:t>
      </w:r>
      <w:r w:rsidR="00C400A3">
        <w:rPr>
          <w:lang w:val="en-GB"/>
        </w:rPr>
        <w:t>document neighbourhood</w:t>
      </w:r>
      <w:r w:rsidR="00B05120" w:rsidRPr="00F36320">
        <w:rPr>
          <w:lang w:val="en-GB"/>
        </w:rPr>
        <w:t xml:space="preserve">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1790700" cy="152400"/>
            <wp:effectExtent l="19050" t="0" r="0" b="0"/>
            <wp:docPr id="148"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790700" cy="152400"/>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nh</m:t>
            </m:r>
          </m:e>
          <m:sub>
            <m:r>
              <w:rPr>
                <w:rFonts w:ascii="Cambria Math" w:hAnsi="Cambria Math"/>
                <w:lang w:val="en-GB"/>
              </w:rPr>
              <m:t>d</m:t>
            </m:r>
          </m:sub>
        </m:sSub>
        <m:d>
          <m:dPr>
            <m:ctrlPr>
              <w:rPr>
                <w:rFonts w:ascii="Cambria Math" w:hAnsi="Cambria Math"/>
                <w:i/>
                <w:lang w:val="en-GB"/>
              </w:rPr>
            </m:ctrlPr>
          </m:dPr>
          <m:e>
            <m:r>
              <w:rPr>
                <w:rFonts w:ascii="Cambria Math" w:hAnsi="Cambria Math"/>
                <w:lang w:val="en-GB"/>
              </w:rPr>
              <m:t>n,</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e>
        </m:d>
        <m:r>
          <w:rPr>
            <w:rFonts w:ascii="Cambria Math" w:hAnsi="Cambria Math"/>
            <w:lang w:val="en-GB"/>
          </w:rPr>
          <m:t>=nr</m:t>
        </m:r>
        <m:d>
          <m:dPr>
            <m:ctrlPr>
              <w:rPr>
                <w:rFonts w:ascii="Cambria Math" w:hAnsi="Cambria Math"/>
                <w:i/>
                <w:lang w:val="en-GB"/>
              </w:rPr>
            </m:ctrlPr>
          </m:dPr>
          <m:e>
            <m:r>
              <w:rPr>
                <w:rFonts w:ascii="Cambria Math" w:hAnsi="Cambria Math"/>
                <w:lang w:val="en-GB"/>
              </w:rPr>
              <m:t>n,</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s'</m:t>
                </m:r>
              </m:sub>
            </m:sSub>
          </m:e>
        </m:d>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e>
        </m:d>
      </m:oMath>
      <w:r w:rsidR="005D6609" w:rsidRPr="00F36320">
        <w:rPr>
          <w:lang w:val="en-GB"/>
        </w:rPr>
        <w:fldChar w:fldCharType="end"/>
      </w:r>
      <w:r w:rsidRPr="00F36320">
        <w:rPr>
          <w:lang w:val="en-GB"/>
        </w:rPr>
        <w:t xml:space="preserve">, </w:t>
      </w:r>
      <w:r w:rsidR="00C400A3">
        <w:rPr>
          <w:lang w:val="en-GB"/>
        </w:rPr>
        <w:t xml:space="preserve">which </w:t>
      </w:r>
      <w:r w:rsidR="00DC793E" w:rsidRPr="00F36320">
        <w:rPr>
          <w:lang w:val="en-GB"/>
        </w:rPr>
        <w:t>recommends instead nodes related to the documents involved in the user’s interactions.</w:t>
      </w:r>
    </w:p>
    <w:p w:rsidR="003459E2" w:rsidRPr="00F36320" w:rsidRDefault="00C7271A" w:rsidP="000D1D74">
      <w:pPr>
        <w:pStyle w:val="heading2"/>
        <w:spacing w:before="120" w:after="0"/>
        <w:rPr>
          <w:b w:val="0"/>
          <w:lang w:val="en-GB"/>
        </w:rPr>
      </w:pPr>
      <w:r w:rsidRPr="00F36320">
        <w:rPr>
          <w:lang w:val="en-GB"/>
        </w:rPr>
        <w:lastRenderedPageBreak/>
        <w:t>Interaction Sequence</w:t>
      </w:r>
      <w:r w:rsidR="000D1D74" w:rsidRPr="00F36320">
        <w:rPr>
          <w:lang w:val="en-GB"/>
        </w:rPr>
        <w:t xml:space="preserve">. </w:t>
      </w:r>
      <w:r w:rsidR="00821944" w:rsidRPr="00F36320">
        <w:rPr>
          <w:b w:val="0"/>
          <w:lang w:val="en-GB"/>
        </w:rPr>
        <w:t xml:space="preserve">This recommendation </w:t>
      </w:r>
      <w:r w:rsidR="00BF465F">
        <w:rPr>
          <w:b w:val="0"/>
          <w:lang w:val="en-GB"/>
        </w:rPr>
        <w:t>approach</w:t>
      </w:r>
      <w:r w:rsidR="003459E2" w:rsidRPr="00F36320">
        <w:rPr>
          <w:b w:val="0"/>
          <w:lang w:val="en-GB"/>
        </w:rPr>
        <w:t xml:space="preserve"> tries to take into consideration the interaction process of the user, with the scope of recommending those nodes that </w:t>
      </w:r>
      <w:r w:rsidR="003C1B7C">
        <w:rPr>
          <w:b w:val="0"/>
          <w:lang w:val="en-GB"/>
        </w:rPr>
        <w:t>are following this sequence of interactions</w:t>
      </w:r>
      <w:r w:rsidR="003459E2" w:rsidRPr="00F36320">
        <w:rPr>
          <w:b w:val="0"/>
          <w:lang w:val="en-GB"/>
        </w:rPr>
        <w:t>.</w:t>
      </w:r>
      <w:r w:rsidR="003C1B7C">
        <w:rPr>
          <w:b w:val="0"/>
          <w:lang w:val="en-GB"/>
        </w:rPr>
        <w:t xml:space="preserve"> For instance, i</w:t>
      </w:r>
      <w:r w:rsidR="00AC731A">
        <w:rPr>
          <w:b w:val="0"/>
          <w:lang w:val="en-GB"/>
        </w:rPr>
        <w:t>f a user has opened a video of</w:t>
      </w:r>
      <w:r w:rsidR="003C1B7C">
        <w:rPr>
          <w:b w:val="0"/>
          <w:lang w:val="en-GB"/>
        </w:rPr>
        <w:t xml:space="preserve"> news highlight</w:t>
      </w:r>
      <w:r w:rsidR="00AC731A">
        <w:rPr>
          <w:b w:val="0"/>
          <w:lang w:val="en-GB"/>
        </w:rPr>
        <w:t>s</w:t>
      </w:r>
      <w:r w:rsidR="003C1B7C">
        <w:rPr>
          <w:b w:val="0"/>
          <w:lang w:val="en-GB"/>
        </w:rPr>
        <w:t>, the recommendation could contain the more in-depth stories that previous users found interesting</w:t>
      </w:r>
      <w:r w:rsidR="00805280">
        <w:rPr>
          <w:b w:val="0"/>
          <w:lang w:val="en-GB"/>
        </w:rPr>
        <w:t xml:space="preserve"> to view next</w:t>
      </w:r>
      <w:r w:rsidR="003459E2" w:rsidRPr="00F36320">
        <w:rPr>
          <w:b w:val="0"/>
          <w:lang w:val="en-GB"/>
        </w:rPr>
        <w:t xml:space="preserve">. </w:t>
      </w:r>
      <w:r w:rsidR="00805280">
        <w:rPr>
          <w:b w:val="0"/>
          <w:lang w:val="en-GB"/>
        </w:rPr>
        <w:t>It</w:t>
      </w:r>
      <w:r w:rsidR="003459E2" w:rsidRPr="00F36320">
        <w:rPr>
          <w:b w:val="0"/>
          <w:lang w:val="en-GB"/>
        </w:rPr>
        <w:t xml:space="preserve"> </w:t>
      </w:r>
      <w:r w:rsidR="003C1B7C">
        <w:rPr>
          <w:b w:val="0"/>
          <w:lang w:val="en-GB"/>
        </w:rPr>
        <w:t>is</w:t>
      </w:r>
      <w:r w:rsidR="003459E2" w:rsidRPr="00F36320">
        <w:rPr>
          <w:b w:val="0"/>
          <w:lang w:val="en-GB"/>
        </w:rPr>
        <w:t xml:space="preserve"> defined as follows:</w:t>
      </w:r>
    </w:p>
    <w:tbl>
      <w:tblPr>
        <w:tblW w:w="0" w:type="auto"/>
        <w:tblLayout w:type="fixed"/>
        <w:tblCellMar>
          <w:left w:w="70" w:type="dxa"/>
          <w:right w:w="70" w:type="dxa"/>
        </w:tblCellMar>
        <w:tblLook w:val="0000"/>
      </w:tblPr>
      <w:tblGrid>
        <w:gridCol w:w="6449"/>
        <w:gridCol w:w="608"/>
      </w:tblGrid>
      <w:tr w:rsidR="00A9237B" w:rsidRPr="00A9237B">
        <w:tc>
          <w:tcPr>
            <w:tcW w:w="6449" w:type="dxa"/>
          </w:tcPr>
          <w:p w:rsidR="00A9237B" w:rsidRPr="007B33A0" w:rsidRDefault="00A9237B" w:rsidP="00C71CD2">
            <w:pPr>
              <w:pStyle w:val="equation"/>
              <w:keepNext/>
              <w:keepLines/>
              <w:tabs>
                <w:tab w:val="clear" w:pos="6237"/>
              </w:tabs>
              <w:spacing w:before="240" w:after="0" w:line="240" w:lineRule="auto"/>
              <w:ind w:left="0" w:firstLine="0"/>
              <w:jc w:val="both"/>
              <w:rPr>
                <w:sz w:val="18"/>
                <w:lang w:val="de-DE"/>
              </w:rPr>
            </w:pPr>
            <m:oMathPara>
              <m:oMath>
                <m:r>
                  <w:rPr>
                    <w:rFonts w:ascii="Cambria Math" w:hAnsi="Cambria Math"/>
                    <w:lang w:val="en-GB"/>
                  </w:rPr>
                  <m:t>is</m:t>
                </m:r>
                <m:d>
                  <m:dPr>
                    <m:ctrlPr>
                      <w:rPr>
                        <w:rFonts w:ascii="Cambria Math" w:hAnsi="Cambria Math"/>
                        <w:i/>
                        <w:lang w:val="en-GB"/>
                      </w:rPr>
                    </m:ctrlPr>
                  </m:dPr>
                  <m:e>
                    <m:r>
                      <w:rPr>
                        <w:rFonts w:ascii="Cambria Math" w:hAnsi="Cambria Math"/>
                        <w:lang w:val="en-GB"/>
                      </w:rPr>
                      <m:t>n,</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e>
                </m:d>
                <m:r>
                  <w:rPr>
                    <w:rFonts w:ascii="Cambria Math" w:hAnsi="Cambria Math"/>
                    <w:lang w:val="en-GB"/>
                  </w:rPr>
                  <m:t>=</m:t>
                </m:r>
                <m:nary>
                  <m:naryPr>
                    <m:chr m:val="∑"/>
                    <m:limLoc m:val="undOvr"/>
                    <m:supHide m:val="on"/>
                    <m:ctrlPr>
                      <w:rPr>
                        <w:rFonts w:ascii="Cambria Math" w:hAnsi="Cambria Math"/>
                        <w:i/>
                        <w:lang w:val="en-GB"/>
                      </w:rPr>
                    </m:ctrlPr>
                  </m:naryPr>
                  <m: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sub>
                  <m:sup/>
                  <m:e>
                    <m:d>
                      <m:dPr>
                        <m:ctrlPr>
                          <w:rPr>
                            <w:rFonts w:ascii="Cambria Math" w:hAnsi="Cambria Math"/>
                            <w:i/>
                            <w:lang w:val="en-GB"/>
                          </w:rPr>
                        </m:ctrlPr>
                      </m:dPr>
                      <m:e>
                        <m:d>
                          <m:dPr>
                            <m:ctrlPr>
                              <w:rPr>
                                <w:rFonts w:ascii="Cambria Math" w:hAnsi="Cambria Math"/>
                                <w:i/>
                                <w:lang w:val="en-GB"/>
                              </w:rPr>
                            </m:ctrlPr>
                          </m:dPr>
                          <m:e>
                            <m:r>
                              <w:rPr>
                                <w:rFonts w:ascii="Cambria Math" w:hAnsi="Cambria Math"/>
                                <w:lang w:val="en-GB"/>
                              </w:rPr>
                              <m:t>l</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m:t>
                                </m:r>
                              </m:sup>
                            </m:sSup>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ξ</m:t>
                                </m:r>
                              </m:e>
                              <m:sup>
                                <m:r>
                                  <w:rPr>
                                    <w:rFonts w:ascii="Cambria Math" w:hAnsi="Cambria Math"/>
                                    <w:lang w:val="en-GB"/>
                                  </w:rPr>
                                  <m:t>l-1</m:t>
                                </m:r>
                              </m:sup>
                            </m:sSup>
                            <m:r>
                              <w:rPr>
                                <w:rFonts w:ascii="Cambria Math" w:hAnsi="Cambria Math"/>
                                <w:lang w:val="en-GB"/>
                              </w:rPr>
                              <m:t>∙w</m:t>
                            </m:r>
                          </m:e>
                        </m:d>
                      </m:e>
                      <m:e>
                        <m:eqArr>
                          <m:eqArrPr>
                            <m:ctrlPr>
                              <w:rPr>
                                <w:rFonts w:ascii="Cambria Math" w:hAnsi="Cambria Math"/>
                                <w:i/>
                                <w:lang w:val="en-GB"/>
                              </w:rPr>
                            </m:ctrlPr>
                          </m:eqArrPr>
                          <m:e>
                            <m:r>
                              <w:rPr>
                                <w:rFonts w:ascii="Cambria Math" w:hAnsi="Cambria Math"/>
                                <w:lang w:val="en-GB"/>
                              </w:rPr>
                              <m:t>∃ p=</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r>
                              <w:rPr>
                                <w:rFonts w:ascii="Cambria Math" w:hAnsi="Cambria Math"/>
                                <w:lang w:val="en-GB"/>
                              </w:rPr>
                              <m:t>→n</m:t>
                            </m:r>
                          </m:e>
                          <m:e>
                            <m:r>
                              <w:rPr>
                                <w:rFonts w:ascii="Cambria Math" w:hAnsi="Cambria Math"/>
                                <w:lang w:val="en-GB"/>
                              </w:rPr>
                              <m:t>w ∈</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r>
                                  <w:rPr>
                                    <w:rFonts w:ascii="Cambria Math" w:hAnsi="Cambria Math"/>
                                    <w:lang w:val="en-GB"/>
                                  </w:rPr>
                                  <m:t>,n,w</m:t>
                                </m:r>
                              </m:e>
                            </m:d>
                            <m:ctrlPr>
                              <w:rPr>
                                <w:rFonts w:ascii="Cambria Math" w:eastAsia="Cambria Math" w:hAnsi="Cambria Math" w:cs="Cambria Math"/>
                                <w:i/>
                                <w:lang w:val="en-GB"/>
                              </w:rPr>
                            </m:ctrlPr>
                          </m:e>
                          <m:e>
                            <m:r>
                              <w:rPr>
                                <w:rFonts w:ascii="Cambria Math" w:hAnsi="Cambria Math"/>
                                <w:lang w:val="en-GB"/>
                              </w:rPr>
                              <m:t>l=length</m:t>
                            </m:r>
                            <m:d>
                              <m:dPr>
                                <m:ctrlPr>
                                  <w:rPr>
                                    <w:rFonts w:ascii="Cambria Math" w:hAnsi="Cambria Math"/>
                                    <w:i/>
                                    <w:lang w:val="en-GB"/>
                                  </w:rPr>
                                </m:ctrlPr>
                              </m:dPr>
                              <m:e>
                                <m:r>
                                  <w:rPr>
                                    <w:rFonts w:ascii="Cambria Math" w:hAnsi="Cambria Math"/>
                                    <w:lang w:val="en-GB"/>
                                  </w:rPr>
                                  <m:t>p</m:t>
                                </m:r>
                              </m:e>
                            </m:d>
                            <m:ctrlPr>
                              <w:rPr>
                                <w:rFonts w:ascii="Cambria Math" w:eastAsia="Cambria Math" w:hAnsi="Cambria Math" w:cs="Cambria Math"/>
                                <w:i/>
                                <w:lang w:val="en-GB"/>
                              </w:rPr>
                            </m:ctrlPr>
                          </m:e>
                          <m:e>
                            <m:r>
                              <w:rPr>
                                <w:rFonts w:ascii="Cambria Math" w:hAnsi="Cambria Math"/>
                                <w:lang w:val="en-GB"/>
                              </w:rPr>
                              <m:t>l&lt;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MAX</m:t>
                                </m:r>
                              </m:sub>
                            </m:sSub>
                          </m:e>
                        </m:eqArr>
                      </m:e>
                    </m:d>
                    <m:r>
                      <w:rPr>
                        <w:rFonts w:ascii="Cambria Math" w:hAnsi="Cambria Math"/>
                        <w:lang w:val="en-GB"/>
                      </w:rPr>
                      <m:t xml:space="preserve">  </m:t>
                    </m:r>
                  </m:e>
                </m:nary>
              </m:oMath>
            </m:oMathPara>
          </w:p>
        </w:tc>
        <w:tc>
          <w:tcPr>
            <w:tcW w:w="608" w:type="dxa"/>
          </w:tcPr>
          <w:p w:rsidR="00A9237B" w:rsidRPr="00A9237B" w:rsidRDefault="00A9237B" w:rsidP="00207276">
            <w:pPr>
              <w:pStyle w:val="equation"/>
              <w:keepNext/>
              <w:keepLines/>
              <w:tabs>
                <w:tab w:val="clear" w:pos="6237"/>
              </w:tabs>
              <w:spacing w:before="240" w:line="240" w:lineRule="auto"/>
              <w:ind w:left="0" w:firstLine="0"/>
              <w:jc w:val="right"/>
              <w:rPr>
                <w:sz w:val="18"/>
                <w:lang w:val="de-DE"/>
              </w:rPr>
            </w:pPr>
          </w:p>
        </w:tc>
      </w:tr>
    </w:tbl>
    <w:p w:rsidR="003459E2" w:rsidRPr="00F36320" w:rsidRDefault="003459E2" w:rsidP="003459E2">
      <w:pPr>
        <w:jc w:val="center"/>
        <w:rPr>
          <w:lang w:val="en-GB"/>
        </w:rPr>
      </w:pPr>
    </w:p>
    <w:p w:rsidR="003459E2" w:rsidRPr="006B2E9C" w:rsidRDefault="003459E2" w:rsidP="008971CA">
      <w:pPr>
        <w:ind w:firstLine="0"/>
      </w:pPr>
      <w:r w:rsidRPr="00F36320">
        <w:rPr>
          <w:lang w:val="en-GB"/>
        </w:rPr>
        <w:t xml:space="preserve">where </w:t>
      </w:r>
      <w:r w:rsidRPr="00F36320">
        <w:rPr>
          <w:i/>
          <w:lang w:val="en-GB"/>
        </w:rPr>
        <w:t>p</w:t>
      </w:r>
      <w:r w:rsidRPr="00F36320">
        <w:rPr>
          <w:lang w:val="en-GB"/>
        </w:rPr>
        <w:t xml:space="preserve"> is the path between any node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oMath>
      <w:r w:rsidRPr="00F36320">
        <w:rPr>
          <w:i/>
          <w:lang w:val="en-GB"/>
        </w:rPr>
        <w:t xml:space="preserve"> </w:t>
      </w:r>
      <w:r w:rsidRPr="00F36320">
        <w:rPr>
          <w:lang w:val="en-GB"/>
        </w:rPr>
        <w:t xml:space="preserve">and node </w:t>
      </w:r>
      <m:oMath>
        <m:r>
          <w:rPr>
            <w:rFonts w:ascii="Cambria Math" w:hAnsi="Cambria Math"/>
            <w:lang w:val="en-GB"/>
          </w:rPr>
          <m:t>n</m:t>
        </m:r>
      </m:oMath>
      <w:r w:rsidRPr="00F36320">
        <w:rPr>
          <w:lang w:val="en-GB"/>
        </w:rPr>
        <w:t xml:space="preserve">, taking into consideration the link directionality. </w:t>
      </w:r>
      <w:r w:rsidRPr="00F36320">
        <w:rPr>
          <w:i/>
          <w:lang w:val="en-GB"/>
        </w:rPr>
        <w:t>l</w:t>
      </w:r>
      <w:r w:rsidRPr="00F36320">
        <w:rPr>
          <w:lang w:val="en-GB"/>
        </w:rPr>
        <w:t xml:space="preserve"> is the length of the path (counted as the number of links)</w:t>
      </w:r>
      <w:r w:rsidR="006B2E9C">
        <w:rPr>
          <w:lang w:val="en-GB"/>
        </w:rPr>
        <w:t>, having a</w:t>
      </w:r>
      <w:r w:rsidRPr="00F36320">
        <w:rPr>
          <w:lang w:val="en-GB"/>
        </w:rPr>
        <w:t xml:space="preserve"> distance is lower than a maximum length </w:t>
      </w:r>
      <w:r w:rsidR="005D6609" w:rsidRPr="00F36320">
        <w:rPr>
          <w:lang w:val="en-GB"/>
        </w:rPr>
        <w:fldChar w:fldCharType="begin"/>
      </w:r>
      <w:r w:rsidRPr="00F36320">
        <w:rPr>
          <w:lang w:val="en-GB"/>
        </w:rPr>
        <w:instrText xml:space="preserve"> QUOTE </w:instrText>
      </w:r>
      <w:r w:rsidRPr="00F36320">
        <w:rPr>
          <w:noProof/>
          <w:lang w:eastAsia="en-US"/>
        </w:rPr>
        <w:drawing>
          <wp:inline distT="0" distB="0" distL="0" distR="0">
            <wp:extent cx="342900" cy="142875"/>
            <wp:effectExtent l="19050" t="0" r="0" b="0"/>
            <wp:docPr id="15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F36320">
        <w:rPr>
          <w:lang w:val="en-GB"/>
        </w:rPr>
        <w:instrText xml:space="preserve"> </w:instrText>
      </w:r>
      <w:r w:rsidR="005D6609" w:rsidRPr="00F36320">
        <w:rPr>
          <w:lang w:val="en-GB"/>
        </w:rPr>
        <w:fldChar w:fldCharType="separate"/>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MAX</m:t>
            </m:r>
          </m:sub>
        </m:sSub>
      </m:oMath>
      <w:r w:rsidR="005D6609" w:rsidRPr="00F36320">
        <w:rPr>
          <w:lang w:val="en-GB"/>
        </w:rPr>
        <w:fldChar w:fldCharType="end"/>
      </w:r>
      <w:r w:rsidR="006B2E9C">
        <w:rPr>
          <w:lang w:val="en-GB"/>
        </w:rPr>
        <w:t>. Finally</w:t>
      </w:r>
      <w:r w:rsidR="00FC171E">
        <w:rPr>
          <w:lang w:val="en-GB"/>
        </w:rPr>
        <w:t xml:space="preserve">, </w:t>
      </w:r>
      <m:oMath>
        <m:r>
          <w:rPr>
            <w:rFonts w:ascii="Cambria Math" w:hAnsi="Cambria Math"/>
            <w:lang w:val="en-GB"/>
          </w:rPr>
          <m:t>ξ</m:t>
        </m:r>
      </m:oMath>
      <w:r w:rsidR="00FC171E">
        <w:rPr>
          <w:lang w:val="en-GB"/>
        </w:rPr>
        <w:t xml:space="preserve"> is a length reduction factor, set to 0.8 in our experiments</w:t>
      </w:r>
      <w:r w:rsidRPr="00F36320">
        <w:rPr>
          <w:lang w:val="en-GB"/>
        </w:rPr>
        <w:t>.</w:t>
      </w:r>
      <w:r w:rsidR="006B2E9C">
        <w:rPr>
          <w:lang w:val="en-GB"/>
        </w:rPr>
        <w:t xml:space="preserve">  </w:t>
      </w:r>
    </w:p>
    <w:p w:rsidR="00C7271A" w:rsidRPr="00F36320" w:rsidRDefault="008971CA" w:rsidP="000D1D74">
      <w:pPr>
        <w:pStyle w:val="heading2"/>
        <w:spacing w:before="120" w:after="0"/>
        <w:rPr>
          <w:b w:val="0"/>
          <w:lang w:val="en-GB"/>
        </w:rPr>
      </w:pPr>
      <w:r w:rsidRPr="00F36320">
        <w:rPr>
          <w:lang w:val="en-GB"/>
        </w:rPr>
        <w:t>Query Destination</w:t>
      </w:r>
      <w:r w:rsidR="000D1D74" w:rsidRPr="00F36320">
        <w:rPr>
          <w:lang w:val="en-GB"/>
        </w:rPr>
        <w:t xml:space="preserve">. </w:t>
      </w:r>
      <w:r w:rsidR="000D1D74" w:rsidRPr="00F36320">
        <w:rPr>
          <w:b w:val="0"/>
          <w:lang w:val="en-GB"/>
        </w:rPr>
        <w:t>Th</w:t>
      </w:r>
      <w:r w:rsidR="00A010E3" w:rsidRPr="00F36320">
        <w:rPr>
          <w:b w:val="0"/>
          <w:lang w:val="en-GB"/>
        </w:rPr>
        <w:t>is algorithm is adapted from the work of White et al. [</w:t>
      </w:r>
      <w:r w:rsidR="005D6609" w:rsidRPr="00F36320">
        <w:rPr>
          <w:b w:val="0"/>
          <w:lang w:val="en-GB"/>
        </w:rPr>
        <w:fldChar w:fldCharType="begin"/>
      </w:r>
      <w:r w:rsidR="00A010E3" w:rsidRPr="00F36320">
        <w:rPr>
          <w:b w:val="0"/>
          <w:lang w:val="en-GB"/>
        </w:rPr>
        <w:instrText xml:space="preserve"> REF _Ref178674390 \r \h </w:instrText>
      </w:r>
      <w:r w:rsidR="005D6609" w:rsidRPr="00F36320">
        <w:rPr>
          <w:b w:val="0"/>
          <w:lang w:val="en-GB"/>
        </w:rPr>
      </w:r>
      <w:r w:rsidR="005D6609" w:rsidRPr="00F36320">
        <w:rPr>
          <w:b w:val="0"/>
          <w:lang w:val="en-GB"/>
        </w:rPr>
        <w:fldChar w:fldCharType="separate"/>
      </w:r>
      <w:r w:rsidR="00182550">
        <w:rPr>
          <w:b w:val="0"/>
          <w:lang w:val="en-GB"/>
        </w:rPr>
        <w:t>10</w:t>
      </w:r>
      <w:r w:rsidR="005D6609" w:rsidRPr="00F36320">
        <w:rPr>
          <w:b w:val="0"/>
          <w:lang w:val="en-GB"/>
        </w:rPr>
        <w:fldChar w:fldCharType="end"/>
      </w:r>
      <w:r w:rsidR="00A010E3" w:rsidRPr="00F36320">
        <w:rPr>
          <w:b w:val="0"/>
          <w:lang w:val="en-GB"/>
        </w:rPr>
        <w:t>]</w:t>
      </w:r>
      <w:r w:rsidR="00BF465F">
        <w:rPr>
          <w:b w:val="0"/>
          <w:lang w:val="en-GB"/>
        </w:rPr>
        <w:t xml:space="preserve"> on query and search trails.</w:t>
      </w:r>
      <w:r w:rsidR="00A010E3" w:rsidRPr="00F36320">
        <w:rPr>
          <w:b w:val="0"/>
          <w:lang w:val="en-GB"/>
        </w:rPr>
        <w:t xml:space="preserve"> White </w:t>
      </w:r>
      <w:r w:rsidR="00BF465F">
        <w:rPr>
          <w:b w:val="0"/>
          <w:lang w:val="en-GB"/>
        </w:rPr>
        <w:t>suggests</w:t>
      </w:r>
      <w:r w:rsidR="00A010E3" w:rsidRPr="00F36320">
        <w:rPr>
          <w:b w:val="0"/>
          <w:lang w:val="en-GB"/>
        </w:rPr>
        <w:t xml:space="preserve"> that the last documents that a user visits wi</w:t>
      </w:r>
      <w:r w:rsidR="00DC793E" w:rsidRPr="00F36320">
        <w:rPr>
          <w:b w:val="0"/>
          <w:lang w:val="en-GB"/>
        </w:rPr>
        <w:t xml:space="preserve">thin a search or query session </w:t>
      </w:r>
      <w:r w:rsidR="003968F3">
        <w:rPr>
          <w:b w:val="0"/>
          <w:lang w:val="en-GB"/>
        </w:rPr>
        <w:t>has a high relevancy</w:t>
      </w:r>
      <w:r w:rsidR="00A010E3" w:rsidRPr="00F36320">
        <w:rPr>
          <w:b w:val="0"/>
          <w:lang w:val="en-GB"/>
        </w:rPr>
        <w:t>. We choose the query destination measure, which they proved that was best for explorative task</w:t>
      </w:r>
      <w:r w:rsidR="003C1B7C">
        <w:rPr>
          <w:b w:val="0"/>
          <w:lang w:val="en-GB"/>
        </w:rPr>
        <w:t>s (used in the evaluation process)</w:t>
      </w:r>
      <w:r w:rsidR="00A010E3" w:rsidRPr="00F36320">
        <w:rPr>
          <w:b w:val="0"/>
          <w:lang w:val="en-GB"/>
        </w:rPr>
        <w:t xml:space="preserve">. The query destination value ranks by popularity the query trails’ destinations. In our own representation is defined as: </w:t>
      </w:r>
    </w:p>
    <w:tbl>
      <w:tblPr>
        <w:tblW w:w="0" w:type="auto"/>
        <w:tblLayout w:type="fixed"/>
        <w:tblCellMar>
          <w:left w:w="70" w:type="dxa"/>
          <w:right w:w="70" w:type="dxa"/>
        </w:tblCellMar>
        <w:tblLook w:val="0000"/>
      </w:tblPr>
      <w:tblGrid>
        <w:gridCol w:w="6449"/>
        <w:gridCol w:w="608"/>
      </w:tblGrid>
      <w:tr w:rsidR="00A9237B" w:rsidRPr="00A9237B" w:rsidTr="00A9237B">
        <w:trPr>
          <w:trHeight w:val="644"/>
        </w:trPr>
        <w:tc>
          <w:tcPr>
            <w:tcW w:w="6449" w:type="dxa"/>
          </w:tcPr>
          <w:p w:rsidR="00A9237B" w:rsidRPr="007B33A0" w:rsidRDefault="00A9237B" w:rsidP="00C71CD2">
            <w:pPr>
              <w:pStyle w:val="equation"/>
              <w:keepNext/>
              <w:keepLines/>
              <w:tabs>
                <w:tab w:val="clear" w:pos="6237"/>
              </w:tabs>
              <w:spacing w:after="0" w:line="240" w:lineRule="auto"/>
              <w:ind w:left="0" w:firstLine="0"/>
              <w:jc w:val="both"/>
              <w:rPr>
                <w:sz w:val="18"/>
                <w:lang w:val="de-DE"/>
              </w:rPr>
            </w:pPr>
            <m:oMathPara>
              <m:oMath>
                <m:r>
                  <w:rPr>
                    <w:rFonts w:ascii="Cambria Math" w:hAnsi="Cambria Math"/>
                    <w:lang w:val="en-GB"/>
                  </w:rPr>
                  <m:t>qd</m:t>
                </m:r>
                <m:d>
                  <m:dPr>
                    <m:ctrlPr>
                      <w:rPr>
                        <w:rFonts w:ascii="Cambria Math" w:hAnsi="Cambria Math"/>
                        <w:i/>
                        <w:lang w:val="en-GB"/>
                      </w:rPr>
                    </m:ctrlPr>
                  </m:dPr>
                  <m:e>
                    <m:r>
                      <w:rPr>
                        <w:rFonts w:ascii="Cambria Math" w:hAnsi="Cambria Math"/>
                        <w:lang w:val="en-GB"/>
                      </w:rPr>
                      <m:t>q,d</m:t>
                    </m:r>
                  </m:e>
                </m:d>
                <m:r>
                  <w:rPr>
                    <w:rFonts w:ascii="Cambria Math" w:hAnsi="Cambria Math"/>
                    <w:lang w:val="en-GB"/>
                  </w:rPr>
                  <m:t>=S</m:t>
                </m:r>
                <m:d>
                  <m:dPr>
                    <m:ctrlPr>
                      <w:rPr>
                        <w:rFonts w:ascii="Cambria Math" w:hAnsi="Cambria Math"/>
                        <w:i/>
                        <w:lang w:val="en-GB"/>
                      </w:rPr>
                    </m:ctrlPr>
                  </m:dPr>
                  <m:e>
                    <m:r>
                      <w:rPr>
                        <w:rFonts w:ascii="Cambria Math" w:hAnsi="Cambria Math"/>
                        <w:lang w:val="en-GB"/>
                      </w:rPr>
                      <m:t>d,q</m:t>
                    </m:r>
                  </m:e>
                </m:d>
                <m:r>
                  <w:rPr>
                    <w:rFonts w:ascii="Cambria Math" w:hAnsi="Cambria Math"/>
                    <w:lang w:val="en-GB"/>
                  </w:rPr>
                  <m:t>∙</m:t>
                </m:r>
                <m:nary>
                  <m:naryPr>
                    <m:chr m:val="∑"/>
                    <m:limLoc m:val="undOvr"/>
                    <m:supHide m:val="on"/>
                    <m:ctrlPr>
                      <w:rPr>
                        <w:rFonts w:ascii="Cambria Math" w:hAnsi="Cambria Math"/>
                        <w:i/>
                        <w:lang w:val="en-GB"/>
                      </w:rPr>
                    </m:ctrlPr>
                  </m:naryPr>
                  <m:sub>
                    <m:r>
                      <w:rPr>
                        <w:rFonts w:ascii="Cambria Math" w:hAnsi="Cambria Math"/>
                        <w:lang w:val="en-GB"/>
                      </w:rPr>
                      <m:t>p</m:t>
                    </m:r>
                  </m:sub>
                  <m:sup/>
                  <m:e>
                    <m:r>
                      <w:rPr>
                        <w:rFonts w:ascii="Cambria Math" w:hAnsi="Cambria Math"/>
                        <w:lang w:val="en-GB"/>
                      </w:rPr>
                      <m:t>w</m:t>
                    </m:r>
                  </m:e>
                </m:nary>
                <m:d>
                  <m:dPr>
                    <m:begChr m:val="|"/>
                    <m:endChr m:val=""/>
                    <m:ctrlPr>
                      <w:rPr>
                        <w:rFonts w:ascii="Cambria Math" w:hAnsi="Cambria Math"/>
                        <w:i/>
                        <w:lang w:val="en-GB"/>
                      </w:rPr>
                    </m:ctrlPr>
                  </m:dPr>
                  <m:e>
                    <m:eqArr>
                      <m:eqArrPr>
                        <m:ctrlPr>
                          <w:rPr>
                            <w:rFonts w:ascii="Cambria Math" w:hAnsi="Cambria Math"/>
                            <w:i/>
                            <w:lang w:val="en-GB"/>
                          </w:rPr>
                        </m:ctrlPr>
                      </m:eqArrPr>
                      <m:e>
                        <m:r>
                          <w:rPr>
                            <w:rFonts w:ascii="Cambria Math" w:hAnsi="Cambria Math"/>
                            <w:lang w:val="en-GB"/>
                          </w:rPr>
                          <m:t>∃ p=q↝</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j</m:t>
                            </m:r>
                          </m:sub>
                        </m:sSub>
                        <m:r>
                          <w:rPr>
                            <w:rFonts w:ascii="Cambria Math" w:hAnsi="Cambria Math"/>
                            <w:lang w:val="en-GB"/>
                          </w:rPr>
                          <m:t>→d→</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q</m:t>
                            </m:r>
                          </m:sub>
                        </m:sSub>
                      </m:e>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j</m:t>
                            </m:r>
                          </m:sub>
                        </m:sSub>
                        <m:r>
                          <w:rPr>
                            <w:rFonts w:ascii="Cambria Math" w:hAnsi="Cambria Math"/>
                            <w:lang w:val="en-GB"/>
                          </w:rPr>
                          <m:t>,d∈</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s</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q</m:t>
                            </m:r>
                          </m:sub>
                        </m:sSub>
                        <m:r>
                          <w:rPr>
                            <w:rFonts w:ascii="Cambria Math" w:hAnsi="Cambria Math"/>
                            <w:lang w:val="en-GB"/>
                          </w:rPr>
                          <m:t>∈</m:t>
                        </m:r>
                        <m:sSub>
                          <m:sSubPr>
                            <m:ctrlPr>
                              <w:rPr>
                                <w:rFonts w:ascii="Cambria Math" w:hAnsi="Cambria Math" w:cs="Times"/>
                                <w:i/>
                                <w:lang w:val="en-GB" w:eastAsia="de-DE"/>
                              </w:rPr>
                            </m:ctrlPr>
                          </m:sSubPr>
                          <m:e>
                            <m:r>
                              <w:rPr>
                                <w:rFonts w:ascii="Cambria Math" w:hAnsi="Cambria Math"/>
                                <w:lang w:val="en-GB"/>
                              </w:rPr>
                              <m:t>Q</m:t>
                            </m:r>
                          </m:e>
                          <m:sub>
                            <m:r>
                              <w:rPr>
                                <w:rFonts w:ascii="Cambria Math" w:hAnsi="Cambria Math"/>
                                <w:lang w:val="en-GB"/>
                              </w:rPr>
                              <m:t>s</m:t>
                            </m:r>
                          </m:sub>
                        </m:sSub>
                        <m:ctrlPr>
                          <w:rPr>
                            <w:rFonts w:ascii="Cambria Math" w:eastAsia="Cambria Math" w:hAnsi="Cambria Math" w:cs="Cambria Math"/>
                            <w:i/>
                            <w:lang w:val="en-GB"/>
                          </w:rPr>
                        </m:ctrlPr>
                      </m:e>
                      <m:e>
                        <m:r>
                          <w:rPr>
                            <w:rFonts w:ascii="Cambria Math" w:eastAsia="Cambria Math" w:hAnsi="Cambria Math" w:cs="Cambria Math"/>
                            <w:lang w:val="en-GB"/>
                          </w:rPr>
                          <m:t>w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j</m:t>
                            </m:r>
                          </m:sub>
                        </m:sSub>
                        <m:r>
                          <w:rPr>
                            <w:rFonts w:ascii="Cambria Math" w:eastAsia="Cambria Math" w:hAnsi="Cambria Math" w:cs="Cambria Math"/>
                            <w:lang w:val="en-GB"/>
                          </w:rPr>
                          <m:t>,</m:t>
                        </m:r>
                        <m:r>
                          <w:rPr>
                            <w:rFonts w:ascii="Cambria Math" w:hAnsi="Cambria Math"/>
                            <w:lang w:val="en-GB"/>
                          </w:rPr>
                          <m:t>d</m:t>
                        </m:r>
                        <m:r>
                          <w:rPr>
                            <w:rFonts w:ascii="Cambria Math" w:eastAsia="Cambria Math" w:hAnsi="Cambria Math" w:cs="Cambria Math"/>
                            <w:lang w:val="en-GB"/>
                          </w:rPr>
                          <m:t>,w}</m:t>
                        </m:r>
                      </m:e>
                    </m:eqArr>
                  </m:e>
                </m:d>
              </m:oMath>
            </m:oMathPara>
          </w:p>
        </w:tc>
        <w:tc>
          <w:tcPr>
            <w:tcW w:w="608" w:type="dxa"/>
          </w:tcPr>
          <w:p w:rsidR="00A9237B" w:rsidRPr="00A9237B" w:rsidRDefault="00A9237B" w:rsidP="00C71CD2">
            <w:pPr>
              <w:pStyle w:val="equation"/>
              <w:keepNext/>
              <w:keepLines/>
              <w:tabs>
                <w:tab w:val="clear" w:pos="6237"/>
              </w:tabs>
              <w:spacing w:before="240" w:after="0" w:line="240" w:lineRule="auto"/>
              <w:ind w:left="0" w:firstLine="0"/>
              <w:jc w:val="right"/>
              <w:rPr>
                <w:sz w:val="18"/>
                <w:lang w:val="de-DE"/>
              </w:rPr>
            </w:pPr>
          </w:p>
        </w:tc>
      </w:tr>
    </w:tbl>
    <w:p w:rsidR="00887175" w:rsidRPr="00F36320" w:rsidRDefault="00887175" w:rsidP="00887175">
      <w:pPr>
        <w:ind w:firstLine="0"/>
        <w:rPr>
          <w:lang w:val="en-GB"/>
        </w:rPr>
      </w:pPr>
    </w:p>
    <w:p w:rsidR="00790566" w:rsidRPr="00F36320" w:rsidRDefault="00241CFD" w:rsidP="00887175">
      <w:pPr>
        <w:ind w:firstLine="0"/>
        <w:rPr>
          <w:lang w:val="en-GB"/>
        </w:rPr>
      </w:pPr>
      <w:r>
        <w:rPr>
          <w:lang w:val="en-GB"/>
        </w:rPr>
        <w:t>w</w:t>
      </w:r>
      <w:r w:rsidR="00790566" w:rsidRPr="00F36320">
        <w:rPr>
          <w:lang w:val="en-GB"/>
        </w:rPr>
        <w:t>here</w:t>
      </w:r>
      <w:r>
        <w:rPr>
          <w:lang w:val="en-GB"/>
        </w:rPr>
        <w:t xml:space="preserve"> </w:t>
      </w:r>
      <w:r w:rsidR="001D3B50" w:rsidRPr="00F36320">
        <w:rPr>
          <w:lang w:val="en-GB"/>
        </w:rPr>
        <w:t xml:space="preserve">S(d,q) is the </w:t>
      </w:r>
      <w:r w:rsidR="001D3B50" w:rsidRPr="00F36320">
        <w:rPr>
          <w:i/>
          <w:lang w:val="en-GB"/>
        </w:rPr>
        <w:t>tf.idf</w:t>
      </w:r>
      <w:r w:rsidR="001D3B50" w:rsidRPr="00F36320">
        <w:rPr>
          <w:lang w:val="en-GB"/>
        </w:rPr>
        <w:t xml:space="preserve"> simi</w:t>
      </w:r>
      <w:r w:rsidR="00BF465F">
        <w:rPr>
          <w:lang w:val="en-GB"/>
        </w:rPr>
        <w:t>larity measure between document</w:t>
      </w:r>
      <w:r w:rsidR="001D3B50" w:rsidRPr="00F36320">
        <w:rPr>
          <w:lang w:val="en-GB"/>
        </w:rPr>
        <w:t xml:space="preserve"> </w:t>
      </w:r>
      <m:oMath>
        <m:r>
          <w:rPr>
            <w:rFonts w:ascii="Cambria Math" w:hAnsi="Cambria Math"/>
            <w:lang w:val="en-GB"/>
          </w:rPr>
          <m:t>d</m:t>
        </m:r>
      </m:oMath>
      <w:r w:rsidR="00BF465F" w:rsidRPr="00F36320">
        <w:rPr>
          <w:lang w:val="en-GB"/>
        </w:rPr>
        <w:t xml:space="preserve"> </w:t>
      </w:r>
      <w:r w:rsidR="001D3B50" w:rsidRPr="00F36320">
        <w:rPr>
          <w:lang w:val="en-GB"/>
        </w:rPr>
        <w:t xml:space="preserve">and </w:t>
      </w:r>
      <w:r w:rsidR="005A0C25" w:rsidRPr="00F36320">
        <w:rPr>
          <w:lang w:val="en-GB"/>
        </w:rPr>
        <w:t>the last query</w:t>
      </w:r>
      <w:r w:rsidR="001D3B50" w:rsidRPr="00F36320">
        <w:rPr>
          <w:lang w:val="en-GB"/>
        </w:rPr>
        <w:t xml:space="preserve"> </w:t>
      </w:r>
      <m:oMath>
        <m:r>
          <w:rPr>
            <w:rFonts w:ascii="Cambria Math" w:hAnsi="Cambria Math"/>
            <w:lang w:val="en-GB"/>
          </w:rPr>
          <m:t>q∈last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s'</m:t>
                </m:r>
              </m:sub>
            </m:sSub>
          </m:e>
        </m:d>
      </m:oMath>
      <w:r w:rsidR="005A0C25" w:rsidRPr="00F36320">
        <w:rPr>
          <w:rFonts w:ascii="Cambria Math" w:hAnsi="Cambria Math"/>
          <w:lang w:val="en-GB"/>
        </w:rPr>
        <w:t xml:space="preserve"> input by the user</w:t>
      </w:r>
      <w:r w:rsidR="001D3B50" w:rsidRPr="00F36320">
        <w:rPr>
          <w:rFonts w:ascii="Cambria Math" w:hAnsi="Cambria Math"/>
          <w:lang w:val="en-GB"/>
        </w:rPr>
        <w:t>.</w:t>
      </w:r>
      <w:r w:rsidR="00DC793E" w:rsidRPr="00F36320">
        <w:rPr>
          <w:rFonts w:ascii="Cambria Math" w:hAnsi="Cambria Math"/>
          <w:lang w:val="en-GB"/>
        </w:rPr>
        <w:t xml:space="preserve"> </w:t>
      </w:r>
      <w:r w:rsidR="00A010E3" w:rsidRPr="00F36320">
        <w:rPr>
          <w:rFonts w:ascii="Cambria Math" w:hAnsi="Cambria Math"/>
          <w:lang w:val="en-GB"/>
        </w:rPr>
        <w:t xml:space="preserve">Note that the links between documents in the WDG are </w:t>
      </w:r>
      <w:r w:rsidR="003F4D0E" w:rsidRPr="00F36320">
        <w:rPr>
          <w:rFonts w:ascii="Cambria Math" w:hAnsi="Cambria Math"/>
          <w:lang w:val="en-GB"/>
        </w:rPr>
        <w:t>essentially</w:t>
      </w:r>
      <w:r w:rsidR="00A010E3" w:rsidRPr="00F36320">
        <w:rPr>
          <w:rFonts w:ascii="Cambria Math" w:hAnsi="Cambria Math"/>
          <w:lang w:val="en-GB"/>
        </w:rPr>
        <w:t xml:space="preserve"> trail links, but we don’t limi</w:t>
      </w:r>
      <w:r w:rsidR="00DC793E" w:rsidRPr="00F36320">
        <w:rPr>
          <w:rFonts w:ascii="Cambria Math" w:hAnsi="Cambria Math"/>
          <w:lang w:val="en-GB"/>
        </w:rPr>
        <w:t>t the</w:t>
      </w:r>
      <w:r w:rsidR="00A010E3" w:rsidRPr="00F36320">
        <w:rPr>
          <w:rFonts w:ascii="Cambria Math" w:hAnsi="Cambria Math"/>
          <w:lang w:val="en-GB"/>
        </w:rPr>
        <w:t>s</w:t>
      </w:r>
      <w:r w:rsidR="00DC793E" w:rsidRPr="00F36320">
        <w:rPr>
          <w:rFonts w:ascii="Cambria Math" w:hAnsi="Cambria Math"/>
          <w:lang w:val="en-GB"/>
        </w:rPr>
        <w:t>e</w:t>
      </w:r>
      <w:r w:rsidR="00A010E3" w:rsidRPr="00F36320">
        <w:rPr>
          <w:rFonts w:ascii="Cambria Math" w:hAnsi="Cambria Math"/>
          <w:lang w:val="en-GB"/>
        </w:rPr>
        <w:t xml:space="preserve"> trails to clicks, </w:t>
      </w:r>
      <w:r w:rsidR="00BF465F">
        <w:rPr>
          <w:rFonts w:ascii="Cambria Math" w:hAnsi="Cambria Math"/>
          <w:lang w:val="en-GB"/>
        </w:rPr>
        <w:t>but</w:t>
      </w:r>
      <w:r w:rsidR="00A010E3" w:rsidRPr="00F36320">
        <w:rPr>
          <w:rFonts w:ascii="Cambria Math" w:hAnsi="Cambria Math"/>
          <w:lang w:val="en-GB"/>
        </w:rPr>
        <w:t xml:space="preserve"> extended</w:t>
      </w:r>
      <w:r w:rsidR="0056573C">
        <w:rPr>
          <w:rFonts w:ascii="Cambria Math" w:hAnsi="Cambria Math"/>
          <w:lang w:val="en-GB"/>
        </w:rPr>
        <w:t xml:space="preserve"> them</w:t>
      </w:r>
      <w:r w:rsidR="00A010E3" w:rsidRPr="00F36320">
        <w:rPr>
          <w:rFonts w:ascii="Cambria Math" w:hAnsi="Cambria Math"/>
          <w:lang w:val="en-GB"/>
        </w:rPr>
        <w:t xml:space="preserve"> with more types of actions.</w:t>
      </w:r>
      <w:r w:rsidR="00D859A3">
        <w:rPr>
          <w:rFonts w:ascii="Cambria Math" w:hAnsi="Cambria Math"/>
          <w:lang w:val="en-GB"/>
        </w:rPr>
        <w:t xml:space="preserve"> The popularity value is defined by the weight aggregation of all incident </w:t>
      </w:r>
      <w:r w:rsidR="00805280">
        <w:rPr>
          <w:rFonts w:ascii="Cambria Math" w:hAnsi="Cambria Math"/>
          <w:lang w:val="en-GB"/>
        </w:rPr>
        <w:t xml:space="preserve">links </w:t>
      </w:r>
      <w:r w:rsidR="00D859A3">
        <w:rPr>
          <w:rFonts w:ascii="Cambria Math" w:hAnsi="Cambria Math"/>
          <w:lang w:val="en-GB"/>
        </w:rPr>
        <w:t xml:space="preserve">within the paths of the different </w:t>
      </w:r>
      <w:r w:rsidR="00BB157A">
        <w:rPr>
          <w:rFonts w:ascii="Cambria Math" w:hAnsi="Cambria Math"/>
          <w:lang w:val="en-GB"/>
        </w:rPr>
        <w:t xml:space="preserve">historical </w:t>
      </w:r>
      <w:r w:rsidR="00D859A3">
        <w:rPr>
          <w:rFonts w:ascii="Cambria Math" w:hAnsi="Cambria Math"/>
          <w:lang w:val="en-GB"/>
        </w:rPr>
        <w:t xml:space="preserve">query trails defined </w:t>
      </w:r>
      <w:r w:rsidR="00BF465F">
        <w:rPr>
          <w:rFonts w:ascii="Cambria Math" w:hAnsi="Cambria Math"/>
          <w:lang w:val="en-GB"/>
        </w:rPr>
        <w:t xml:space="preserve">between </w:t>
      </w:r>
      <w:r w:rsidR="00D859A3">
        <w:rPr>
          <w:rFonts w:ascii="Cambria Math" w:hAnsi="Cambria Math"/>
          <w:lang w:val="en-GB"/>
        </w:rPr>
        <w:t xml:space="preserve"> </w:t>
      </w:r>
      <m:oMath>
        <m:r>
          <w:rPr>
            <w:rFonts w:ascii="Cambria Math" w:hAnsi="Cambria Math"/>
            <w:lang w:val="en-GB"/>
          </w:rPr>
          <m:t>q</m:t>
        </m:r>
      </m:oMath>
      <w:r w:rsidR="00BF465F">
        <w:rPr>
          <w:rFonts w:ascii="Cambria Math" w:hAnsi="Cambria Math"/>
          <w:lang w:val="en-GB"/>
        </w:rPr>
        <w:t xml:space="preserve"> and </w:t>
      </w:r>
      <m:oMath>
        <m:r>
          <w:rPr>
            <w:rFonts w:ascii="Cambria Math" w:hAnsi="Cambria Math"/>
            <w:lang w:val="en-GB"/>
          </w:rPr>
          <m:t>d</m:t>
        </m:r>
      </m:oMath>
      <w:r w:rsidR="00D859A3">
        <w:rPr>
          <w:rFonts w:ascii="Cambria Math" w:hAnsi="Cambria Math"/>
          <w:lang w:val="en-GB"/>
        </w:rPr>
        <w:t>.</w:t>
      </w:r>
    </w:p>
    <w:p w:rsidR="00C7271A" w:rsidRPr="00F36320" w:rsidRDefault="00C7271A" w:rsidP="000D1D74">
      <w:pPr>
        <w:pStyle w:val="heading2"/>
        <w:spacing w:before="120" w:after="0"/>
        <w:rPr>
          <w:b w:val="0"/>
          <w:lang w:val="en-GB"/>
        </w:rPr>
      </w:pPr>
      <w:r w:rsidRPr="00F36320">
        <w:rPr>
          <w:lang w:val="en-GB"/>
        </w:rPr>
        <w:t>Random Walk</w:t>
      </w:r>
      <w:r w:rsidR="000D1D74" w:rsidRPr="00F36320">
        <w:rPr>
          <w:lang w:val="en-GB"/>
        </w:rPr>
        <w:t xml:space="preserve">. </w:t>
      </w:r>
      <w:r w:rsidR="004E1DA9">
        <w:rPr>
          <w:b w:val="0"/>
          <w:lang w:val="en-GB"/>
        </w:rPr>
        <w:t>Cras</w:t>
      </w:r>
      <w:r w:rsidR="00911455" w:rsidRPr="00911455">
        <w:rPr>
          <w:b w:val="0"/>
          <w:lang w:val="en-GB"/>
        </w:rPr>
        <w:t>well and Szummer [</w:t>
      </w:r>
      <w:r w:rsidR="005D6609">
        <w:rPr>
          <w:b w:val="0"/>
          <w:lang w:val="en-GB"/>
        </w:rPr>
        <w:fldChar w:fldCharType="begin"/>
      </w:r>
      <w:r w:rsidR="00CA2FEC">
        <w:rPr>
          <w:b w:val="0"/>
          <w:lang w:val="en-GB"/>
        </w:rPr>
        <w:instrText xml:space="preserve"> REF _Ref178832499 \r \h </w:instrText>
      </w:r>
      <w:r w:rsidR="005D6609">
        <w:rPr>
          <w:b w:val="0"/>
          <w:lang w:val="en-GB"/>
        </w:rPr>
      </w:r>
      <w:r w:rsidR="005D6609">
        <w:rPr>
          <w:b w:val="0"/>
          <w:lang w:val="en-GB"/>
        </w:rPr>
        <w:fldChar w:fldCharType="separate"/>
      </w:r>
      <w:r w:rsidR="00182550">
        <w:rPr>
          <w:b w:val="0"/>
          <w:lang w:val="en-GB"/>
        </w:rPr>
        <w:t>1</w:t>
      </w:r>
      <w:r w:rsidR="005D6609">
        <w:rPr>
          <w:b w:val="0"/>
          <w:lang w:val="en-GB"/>
        </w:rPr>
        <w:fldChar w:fldCharType="end"/>
      </w:r>
      <w:r w:rsidR="00911455" w:rsidRPr="00911455">
        <w:rPr>
          <w:b w:val="0"/>
          <w:lang w:val="en-GB"/>
        </w:rPr>
        <w:t xml:space="preserve">] </w:t>
      </w:r>
      <w:r w:rsidR="009360DC">
        <w:rPr>
          <w:b w:val="0"/>
          <w:lang w:val="en-GB"/>
        </w:rPr>
        <w:t>exploit</w:t>
      </w:r>
      <w:r w:rsidR="00C80333" w:rsidRPr="00F36320">
        <w:rPr>
          <w:b w:val="0"/>
          <w:lang w:val="en-GB"/>
        </w:rPr>
        <w:t xml:space="preserve"> the clickthrough data </w:t>
      </w:r>
      <w:r w:rsidR="009360DC">
        <w:rPr>
          <w:b w:val="0"/>
          <w:lang w:val="en-GB"/>
        </w:rPr>
        <w:t xml:space="preserve">with a random walk algorithm. </w:t>
      </w:r>
      <w:r w:rsidR="00A124A4" w:rsidRPr="00F36320">
        <w:rPr>
          <w:b w:val="0"/>
          <w:lang w:val="en-GB"/>
        </w:rPr>
        <w:t xml:space="preserve"> </w:t>
      </w:r>
      <w:r w:rsidR="00CD7378">
        <w:rPr>
          <w:b w:val="0"/>
          <w:lang w:val="en-GB"/>
        </w:rPr>
        <w:t>The random walk computation will end, in theory, with a higher probability on</w:t>
      </w:r>
      <w:r w:rsidR="00A124A4" w:rsidRPr="00F36320">
        <w:rPr>
          <w:b w:val="0"/>
          <w:lang w:val="en-GB"/>
        </w:rPr>
        <w:t xml:space="preserve"> those nodes that previous user</w:t>
      </w:r>
      <w:r w:rsidR="000337DE">
        <w:rPr>
          <w:b w:val="0"/>
          <w:lang w:val="en-GB"/>
        </w:rPr>
        <w:t>s</w:t>
      </w:r>
      <w:r w:rsidR="00A124A4" w:rsidRPr="00F36320">
        <w:rPr>
          <w:b w:val="0"/>
          <w:lang w:val="en-GB"/>
        </w:rPr>
        <w:t xml:space="preserve"> found (implicitly) relevant after issuing the query (forward walk</w:t>
      </w:r>
      <w:r w:rsidR="00CD7378">
        <w:rPr>
          <w:b w:val="0"/>
          <w:lang w:val="en-GB"/>
        </w:rPr>
        <w:t xml:space="preserve"> approach</w:t>
      </w:r>
      <w:r w:rsidR="00A124A4" w:rsidRPr="00F36320">
        <w:rPr>
          <w:b w:val="0"/>
          <w:lang w:val="en-GB"/>
        </w:rPr>
        <w:t xml:space="preserve">) or </w:t>
      </w:r>
      <w:r w:rsidR="00CD7378">
        <w:rPr>
          <w:b w:val="0"/>
          <w:lang w:val="en-GB"/>
        </w:rPr>
        <w:t>on those</w:t>
      </w:r>
      <w:r w:rsidR="00A124A4" w:rsidRPr="00F36320">
        <w:rPr>
          <w:b w:val="0"/>
          <w:lang w:val="en-GB"/>
        </w:rPr>
        <w:t xml:space="preserve"> documents that represent the information need of the query  (backward walk</w:t>
      </w:r>
      <w:r w:rsidR="00CD7378">
        <w:rPr>
          <w:b w:val="0"/>
          <w:lang w:val="en-GB"/>
        </w:rPr>
        <w:t xml:space="preserve"> approach</w:t>
      </w:r>
      <w:r w:rsidR="00A124A4" w:rsidRPr="00F36320">
        <w:rPr>
          <w:b w:val="0"/>
          <w:lang w:val="en-GB"/>
        </w:rPr>
        <w:t>).</w:t>
      </w:r>
      <w:r w:rsidR="005A0C25" w:rsidRPr="00F36320">
        <w:rPr>
          <w:b w:val="0"/>
          <w:lang w:val="en-GB"/>
        </w:rPr>
        <w:t xml:space="preserve"> For </w:t>
      </w:r>
      <w:r w:rsidR="00CD7378">
        <w:rPr>
          <w:b w:val="0"/>
          <w:lang w:val="en-GB"/>
        </w:rPr>
        <w:t>this</w:t>
      </w:r>
      <w:r w:rsidR="005A0C25" w:rsidRPr="00F36320">
        <w:rPr>
          <w:b w:val="0"/>
          <w:lang w:val="en-GB"/>
        </w:rPr>
        <w:t xml:space="preserve"> computation, a probability of going from </w:t>
      </w:r>
      <w:r w:rsidR="005A0C25" w:rsidRPr="00CA2FEC">
        <w:rPr>
          <w:b w:val="0"/>
          <w:lang w:val="en-GB"/>
        </w:rPr>
        <w:t xml:space="preserve">node </w:t>
      </w:r>
      <m:oMath>
        <m:sSub>
          <m:sSubPr>
            <m:ctrlPr>
              <w:rPr>
                <w:rFonts w:ascii="Cambria Math" w:hAnsi="Cambria Math"/>
                <w:b w:val="0"/>
                <w:i/>
                <w:lang w:val="en-GB"/>
              </w:rPr>
            </m:ctrlPr>
          </m:sSubPr>
          <m:e>
            <m:r>
              <m:rPr>
                <m:sty m:val="bi"/>
              </m:rPr>
              <w:rPr>
                <w:rFonts w:ascii="Cambria Math" w:hAnsi="Cambria Math"/>
                <w:lang w:val="en-GB"/>
              </w:rPr>
              <m:t>n</m:t>
            </m:r>
          </m:e>
          <m:sub>
            <m:r>
              <m:rPr>
                <m:sty m:val="bi"/>
              </m:rPr>
              <w:rPr>
                <w:rFonts w:ascii="Cambria Math" w:hAnsi="Cambria Math"/>
                <w:lang w:val="en-GB"/>
              </w:rPr>
              <m:t>k</m:t>
            </m:r>
          </m:sub>
        </m:sSub>
      </m:oMath>
      <w:r w:rsidR="004A7EC5">
        <w:rPr>
          <w:b w:val="0"/>
          <w:lang w:val="en-GB"/>
        </w:rPr>
        <w:t xml:space="preserve"> </w:t>
      </w:r>
      <w:r w:rsidR="005A0C25" w:rsidRPr="00CA2FEC">
        <w:rPr>
          <w:b w:val="0"/>
          <w:lang w:val="en-GB"/>
        </w:rPr>
        <w:t xml:space="preserve">to </w:t>
      </w:r>
      <m:oMath>
        <m:sSub>
          <m:sSubPr>
            <m:ctrlPr>
              <w:rPr>
                <w:rFonts w:ascii="Cambria Math" w:hAnsi="Cambria Math"/>
                <w:b w:val="0"/>
                <w:i/>
                <w:lang w:val="en-GB"/>
              </w:rPr>
            </m:ctrlPr>
          </m:sSubPr>
          <m:e>
            <m:r>
              <m:rPr>
                <m:sty m:val="bi"/>
              </m:rPr>
              <w:rPr>
                <w:rFonts w:ascii="Cambria Math" w:hAnsi="Cambria Math"/>
                <w:lang w:val="en-GB"/>
              </w:rPr>
              <m:t>n</m:t>
            </m:r>
          </m:e>
          <m:sub>
            <m:r>
              <m:rPr>
                <m:sty m:val="bi"/>
              </m:rPr>
              <w:rPr>
                <w:rFonts w:ascii="Cambria Math" w:hAnsi="Cambria Math"/>
                <w:lang w:val="en-GB"/>
              </w:rPr>
              <m:t>j</m:t>
            </m:r>
          </m:sub>
        </m:sSub>
      </m:oMath>
      <w:r w:rsidR="005A0C25" w:rsidRPr="00946838">
        <w:rPr>
          <w:b w:val="0"/>
          <w:lang w:val="en-GB"/>
        </w:rPr>
        <w:t xml:space="preserve"> is</w:t>
      </w:r>
      <w:r w:rsidR="005A0C25" w:rsidRPr="00F36320">
        <w:rPr>
          <w:b w:val="0"/>
          <w:lang w:val="en-GB"/>
        </w:rPr>
        <w:t xml:space="preserve"> needed: </w:t>
      </w:r>
    </w:p>
    <w:tbl>
      <w:tblPr>
        <w:tblW w:w="7057" w:type="dxa"/>
        <w:tblLayout w:type="fixed"/>
        <w:tblCellMar>
          <w:left w:w="70" w:type="dxa"/>
          <w:right w:w="70" w:type="dxa"/>
        </w:tblCellMar>
        <w:tblLook w:val="0000"/>
      </w:tblPr>
      <w:tblGrid>
        <w:gridCol w:w="6449"/>
        <w:gridCol w:w="608"/>
      </w:tblGrid>
      <w:tr w:rsidR="00A9237B" w:rsidRPr="007B33A0" w:rsidTr="00C71CD2">
        <w:tc>
          <w:tcPr>
            <w:tcW w:w="6449" w:type="dxa"/>
          </w:tcPr>
          <w:p w:rsidR="00A9237B" w:rsidRPr="001C0DB5" w:rsidRDefault="005D6609" w:rsidP="00C71CD2">
            <w:pPr>
              <w:pStyle w:val="equation"/>
              <w:keepNext/>
              <w:keepLines/>
              <w:tabs>
                <w:tab w:val="clear" w:pos="6237"/>
              </w:tabs>
              <w:spacing w:after="0" w:line="240" w:lineRule="auto"/>
              <w:ind w:left="0" w:firstLine="0"/>
              <w:rPr>
                <w:sz w:val="18"/>
                <w:lang w:val="en-GB"/>
              </w:rPr>
            </w:pPr>
            <m:oMathPara>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t+1|t</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k</m:t>
                        </m:r>
                      </m:sub>
                    </m:sSub>
                  </m:e>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e>
                </m:d>
                <m:r>
                  <w:rPr>
                    <w:rFonts w:ascii="Cambria Math" w:hAnsi="Cambria Math"/>
                    <w:lang w:val="en-GB"/>
                  </w:rPr>
                  <m:t>=</m:t>
                </m:r>
                <m:d>
                  <m:dPr>
                    <m:begChr m:val="{"/>
                    <m:endChr m:val=""/>
                    <m:ctrlPr>
                      <w:rPr>
                        <w:rFonts w:ascii="Cambria Math" w:hAnsi="Cambria Math"/>
                        <w:i/>
                        <w:lang w:val="en-GB"/>
                      </w:rPr>
                    </m:ctrlPr>
                  </m:dPr>
                  <m:e>
                    <m:eqArr>
                      <m:eqArrPr>
                        <m:ctrlPr>
                          <w:rPr>
                            <w:rFonts w:ascii="Cambria Math" w:hAnsi="Cambria Math"/>
                            <w:i/>
                            <w:lang w:val="en-GB"/>
                          </w:rPr>
                        </m:ctrlPr>
                      </m:eqArrPr>
                      <m:e>
                        <m:d>
                          <m:dPr>
                            <m:ctrlPr>
                              <w:rPr>
                                <w:rFonts w:ascii="Cambria Math" w:hAnsi="Cambria Math"/>
                                <w:i/>
                                <w:lang w:val="en-GB"/>
                              </w:rPr>
                            </m:ctrlPr>
                          </m:dPr>
                          <m:e>
                            <m:r>
                              <w:rPr>
                                <w:rFonts w:ascii="Cambria Math" w:hAnsi="Cambria Math"/>
                                <w:lang w:val="en-GB"/>
                              </w:rPr>
                              <m:t>1-s</m:t>
                            </m:r>
                          </m:e>
                        </m:d>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jk</m:t>
                                </m:r>
                              </m:sub>
                            </m:sSub>
                          </m:num>
                          <m:den>
                            <m:nary>
                              <m:naryPr>
                                <m:chr m:val="∑"/>
                                <m:limLoc m:val="subSup"/>
                                <m:supHide m:val="on"/>
                                <m:ctrlPr>
                                  <w:rPr>
                                    <w:rFonts w:ascii="Cambria Math" w:hAnsi="Cambria Math"/>
                                    <w:i/>
                                    <w:lang w:val="en-GB"/>
                                  </w:rPr>
                                </m:ctrlPr>
                              </m:naryPr>
                              <m:sub>
                                <m:r>
                                  <w:rPr>
                                    <w:rFonts w:ascii="Cambria Math" w:hAnsi="Cambria Math"/>
                                    <w:lang w:val="en-GB"/>
                                  </w:rPr>
                                  <m:t>i</m:t>
                                </m:r>
                              </m:sub>
                              <m:sup/>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ji</m:t>
                                    </m:r>
                                  </m:sub>
                                </m:sSub>
                              </m:e>
                            </m:nary>
                            <m:r>
                              <w:rPr>
                                <w:rFonts w:ascii="Cambria Math" w:hAnsi="Cambria Math"/>
                                <w:lang w:val="en-GB"/>
                              </w:rPr>
                              <m:t xml:space="preserve"> ∀k≠j</m:t>
                            </m:r>
                          </m:den>
                        </m:f>
                      </m:e>
                      <m:e>
                        <m:r>
                          <w:rPr>
                            <w:rFonts w:ascii="Cambria Math" w:hAnsi="Cambria Math"/>
                            <w:lang w:val="en-GB"/>
                          </w:rPr>
                          <m:t xml:space="preserve">s </m:t>
                        </m:r>
                        <m:r>
                          <m:rPr>
                            <m:nor/>
                          </m:rPr>
                          <w:rPr>
                            <w:rFonts w:ascii="Cambria Math" w:hAnsi="Cambria Math"/>
                            <w:lang w:val="en-GB"/>
                          </w:rPr>
                          <m:t>when</m:t>
                        </m:r>
                        <m:r>
                          <w:rPr>
                            <w:rFonts w:ascii="Cambria Math" w:hAnsi="Cambria Math"/>
                            <w:lang w:val="en-GB"/>
                          </w:rPr>
                          <m:t xml:space="preserve"> k=j</m:t>
                        </m:r>
                      </m:e>
                    </m:eqArr>
                  </m:e>
                </m:d>
              </m:oMath>
            </m:oMathPara>
          </w:p>
        </w:tc>
        <w:tc>
          <w:tcPr>
            <w:tcW w:w="608" w:type="dxa"/>
          </w:tcPr>
          <w:p w:rsidR="00A9237B" w:rsidRPr="00974A08" w:rsidRDefault="00A9237B" w:rsidP="00C71CD2">
            <w:pPr>
              <w:pStyle w:val="equation"/>
              <w:keepNext/>
              <w:keepLines/>
              <w:tabs>
                <w:tab w:val="clear" w:pos="6237"/>
              </w:tabs>
              <w:spacing w:after="0" w:line="240" w:lineRule="auto"/>
              <w:ind w:left="0" w:firstLine="0"/>
              <w:jc w:val="right"/>
              <w:rPr>
                <w:sz w:val="18"/>
                <w:lang w:val="en-GB"/>
              </w:rPr>
            </w:pPr>
          </w:p>
        </w:tc>
      </w:tr>
    </w:tbl>
    <w:p w:rsidR="00EE1ACC" w:rsidRPr="00F36320" w:rsidRDefault="00EE1ACC" w:rsidP="00EE1ACC">
      <w:pPr>
        <w:ind w:firstLine="0"/>
        <w:jc w:val="center"/>
        <w:rPr>
          <w:lang w:val="en-GB"/>
        </w:rPr>
      </w:pPr>
    </w:p>
    <w:p w:rsidR="00B05120" w:rsidRPr="00F36320" w:rsidRDefault="00EE1ACC" w:rsidP="00EE1ACC">
      <w:pPr>
        <w:ind w:firstLine="0"/>
        <w:rPr>
          <w:lang w:val="en-GB"/>
        </w:rPr>
      </w:pPr>
      <w:r w:rsidRPr="00F36320">
        <w:rPr>
          <w:lang w:val="en-GB"/>
        </w:rPr>
        <w:t>where</w:t>
      </w:r>
      <m:oMath>
        <m:r>
          <w:rPr>
            <w:rFonts w:ascii="Cambria Math" w:hAnsi="Cambria Math"/>
            <w:lang w:val="en-GB"/>
          </w:rPr>
          <m:t xml:space="preserve"> s</m:t>
        </m:r>
      </m:oMath>
      <w:r w:rsidR="005A0C25" w:rsidRPr="00F36320">
        <w:rPr>
          <w:lang w:val="en-GB"/>
        </w:rPr>
        <w:t xml:space="preserve"> is the probabil</w:t>
      </w:r>
      <w:r w:rsidR="00DC793E" w:rsidRPr="00F36320">
        <w:rPr>
          <w:lang w:val="en-GB"/>
        </w:rPr>
        <w:t xml:space="preserve">ity of staying in the same node (set to 0.9) </w:t>
      </w:r>
      <w:r w:rsidR="005A0C25" w:rsidRPr="00F36320">
        <w:rPr>
          <w:lang w:val="en-GB"/>
        </w:rPr>
        <w:t xml:space="preserve">and </w:t>
      </w:r>
      <w:r w:rsidR="000337DE">
        <w:rPr>
          <w:lang w:val="en-GB"/>
        </w:rPr>
        <w:t>the click count</w:t>
      </w:r>
      <w:r w:rsidRPr="00F36320">
        <w:rPr>
          <w:lang w:val="en-GB"/>
        </w:rPr>
        <w:t xml:space="preserve"> is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ij</m:t>
            </m:r>
          </m:sub>
        </m:sSub>
        <m:r>
          <w:rPr>
            <w:rFonts w:ascii="Cambria Math" w:hAnsi="Cambria Math"/>
            <w:lang w:val="en-GB"/>
          </w:rPr>
          <m:t>=w∈{</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j</m:t>
            </m:r>
          </m:sub>
        </m:sSub>
        <m:r>
          <w:rPr>
            <w:rFonts w:ascii="Cambria Math" w:hAnsi="Cambria Math"/>
            <w:lang w:val="en-GB"/>
          </w:rPr>
          <m:t>,w}</m:t>
        </m:r>
      </m:oMath>
      <w:r w:rsidRPr="00F36320">
        <w:rPr>
          <w:lang w:val="en-GB"/>
        </w:rPr>
        <w:t xml:space="preserve">, </w:t>
      </w:r>
      <w:r w:rsidR="000337DE">
        <w:rPr>
          <w:lang w:val="en-GB"/>
        </w:rPr>
        <w:t xml:space="preserve">thus </w:t>
      </w:r>
      <w:r w:rsidRPr="00F36320">
        <w:rPr>
          <w:lang w:val="en-GB"/>
        </w:rPr>
        <w:t xml:space="preserve">taking into considerations </w:t>
      </w:r>
      <w:r w:rsidR="003E789B">
        <w:rPr>
          <w:lang w:val="en-GB"/>
        </w:rPr>
        <w:t xml:space="preserve">the aggregation of implicit </w:t>
      </w:r>
      <w:r w:rsidR="003E789B">
        <w:rPr>
          <w:lang w:val="en-GB"/>
        </w:rPr>
        <w:lastRenderedPageBreak/>
        <w:t>evidences</w:t>
      </w:r>
      <w:r w:rsidR="00E54F78" w:rsidRPr="00F36320">
        <w:rPr>
          <w:lang w:val="en-GB"/>
        </w:rPr>
        <w:t>.</w:t>
      </w:r>
      <w:r w:rsidR="000337DE">
        <w:rPr>
          <w:lang w:val="en-GB"/>
        </w:rPr>
        <w:t xml:space="preserve"> Using the</w:t>
      </w:r>
      <w:r w:rsidR="005A0C25" w:rsidRPr="00F36320">
        <w:rPr>
          <w:lang w:val="en-GB"/>
        </w:rPr>
        <w:t>s</w:t>
      </w:r>
      <w:r w:rsidR="000337DE">
        <w:rPr>
          <w:lang w:val="en-GB"/>
        </w:rPr>
        <w:t>e</w:t>
      </w:r>
      <w:r w:rsidR="005A0C25" w:rsidRPr="00F36320">
        <w:rPr>
          <w:lang w:val="en-GB"/>
        </w:rPr>
        <w:t xml:space="preserve"> probabilities, we compute a backwards</w:t>
      </w:r>
      <w:r w:rsidR="00CD7378">
        <w:rPr>
          <w:lang w:val="en-GB"/>
        </w:rPr>
        <w:t xml:space="preserve"> random walk</w:t>
      </w:r>
      <w:r w:rsidR="005A0C25" w:rsidRPr="00F36320">
        <w:rPr>
          <w:lang w:val="en-GB"/>
        </w:rPr>
        <w:t xml:space="preserve"> </w:t>
      </w:r>
      <m:oMath>
        <m:sSub>
          <m:sSubPr>
            <m:ctrlPr>
              <w:rPr>
                <w:rFonts w:ascii="Cambria Math" w:hAnsi="Cambria Math"/>
                <w:i/>
                <w:lang w:val="en-GB"/>
              </w:rPr>
            </m:ctrlPr>
          </m:sSubPr>
          <m:e>
            <m:r>
              <w:rPr>
                <w:rFonts w:ascii="Cambria Math" w:hAnsi="Cambria Math"/>
                <w:lang w:val="en-GB"/>
              </w:rPr>
              <m:t>rw</m:t>
            </m:r>
          </m:e>
          <m:sub>
            <m:r>
              <w:rPr>
                <w:rFonts w:ascii="Cambria Math" w:hAnsi="Cambria Math"/>
                <w:lang w:val="en-GB"/>
              </w:rPr>
              <m:t>B</m:t>
            </m:r>
          </m:sub>
        </m:sSub>
        <m:d>
          <m:dPr>
            <m:ctrlPr>
              <w:rPr>
                <w:rFonts w:ascii="Cambria Math" w:hAnsi="Cambria Math"/>
                <w:i/>
                <w:lang w:val="en-GB"/>
              </w:rPr>
            </m:ctrlPr>
          </m:dPr>
          <m:e>
            <m:r>
              <w:rPr>
                <w:rFonts w:ascii="Cambria Math" w:hAnsi="Cambria Math"/>
                <w:lang w:val="en-GB"/>
              </w:rPr>
              <m:t>q</m:t>
            </m:r>
          </m:e>
        </m:d>
      </m:oMath>
      <w:r w:rsidR="00CD7378">
        <w:rPr>
          <w:lang w:val="en-GB"/>
        </w:rPr>
        <w:t xml:space="preserve"> and a forward random walk </w:t>
      </w:r>
      <m:oMath>
        <m:sSub>
          <m:sSubPr>
            <m:ctrlPr>
              <w:rPr>
                <w:rFonts w:ascii="Cambria Math" w:hAnsi="Cambria Math"/>
                <w:i/>
                <w:lang w:val="en-GB"/>
              </w:rPr>
            </m:ctrlPr>
          </m:sSubPr>
          <m:e>
            <m:r>
              <w:rPr>
                <w:rFonts w:ascii="Cambria Math" w:hAnsi="Cambria Math"/>
                <w:lang w:val="en-GB"/>
              </w:rPr>
              <m:t>rw</m:t>
            </m:r>
          </m:e>
          <m:sub>
            <m:r>
              <w:rPr>
                <w:rFonts w:ascii="Cambria Math" w:hAnsi="Cambria Math"/>
                <w:lang w:val="en-GB"/>
              </w:rPr>
              <m:t>F</m:t>
            </m:r>
          </m:sub>
        </m:sSub>
        <m:d>
          <m:dPr>
            <m:ctrlPr>
              <w:rPr>
                <w:rFonts w:ascii="Cambria Math" w:hAnsi="Cambria Math"/>
                <w:i/>
                <w:lang w:val="en-GB"/>
              </w:rPr>
            </m:ctrlPr>
          </m:dPr>
          <m:e>
            <m:r>
              <w:rPr>
                <w:rFonts w:ascii="Cambria Math" w:hAnsi="Cambria Math"/>
                <w:lang w:val="en-GB"/>
              </w:rPr>
              <m:t>q</m:t>
            </m:r>
          </m:e>
        </m:d>
      </m:oMath>
      <w:r w:rsidR="005A0C25" w:rsidRPr="00F36320">
        <w:rPr>
          <w:lang w:val="en-GB"/>
        </w:rPr>
        <w:t xml:space="preserve">, </w:t>
      </w:r>
      <m:oMath>
        <m:r>
          <w:rPr>
            <w:rFonts w:ascii="Cambria Math" w:hAnsi="Cambria Math"/>
            <w:lang w:val="en-GB"/>
          </w:rPr>
          <m:t>q∈last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s'</m:t>
                </m:r>
              </m:sub>
            </m:sSub>
          </m:e>
        </m:d>
      </m:oMath>
      <w:r w:rsidR="005A0C25" w:rsidRPr="00F36320">
        <w:rPr>
          <w:lang w:val="en-GB"/>
        </w:rPr>
        <w:t>. Both random walks were computed using 11 steps.</w:t>
      </w:r>
    </w:p>
    <w:p w:rsidR="00C7271A" w:rsidRPr="00F36320" w:rsidRDefault="00C7271A" w:rsidP="003861AB">
      <w:pPr>
        <w:pStyle w:val="heading1"/>
        <w:numPr>
          <w:ilvl w:val="0"/>
          <w:numId w:val="2"/>
        </w:numPr>
        <w:tabs>
          <w:tab w:val="clear" w:pos="450"/>
        </w:tabs>
        <w:ind w:left="426" w:hanging="426"/>
        <w:rPr>
          <w:lang w:val="en-GB"/>
        </w:rPr>
      </w:pPr>
      <w:r w:rsidRPr="00F36320">
        <w:rPr>
          <w:lang w:val="en-GB"/>
        </w:rPr>
        <w:t>Simulated User Behaviour for Interactive Retrieval Evaluation</w:t>
      </w:r>
    </w:p>
    <w:p w:rsidR="004203D7" w:rsidRPr="00F36320" w:rsidRDefault="00F571BE" w:rsidP="004203D7">
      <w:pPr>
        <w:pStyle w:val="p1a"/>
        <w:rPr>
          <w:lang w:val="en-GB"/>
        </w:rPr>
      </w:pPr>
      <w:r w:rsidRPr="00F36320">
        <w:rPr>
          <w:lang w:val="en-GB"/>
        </w:rPr>
        <w:t>To analy</w:t>
      </w:r>
      <w:r w:rsidR="00E81D9E">
        <w:rPr>
          <w:lang w:val="en-GB"/>
        </w:rPr>
        <w:t>s</w:t>
      </w:r>
      <w:r w:rsidRPr="00F36320">
        <w:rPr>
          <w:lang w:val="en-GB"/>
        </w:rPr>
        <w:t xml:space="preserve">e the performance of each recommendation methodology we had </w:t>
      </w:r>
      <w:r w:rsidR="003E789B" w:rsidRPr="00F36320">
        <w:rPr>
          <w:lang w:val="en-GB"/>
        </w:rPr>
        <w:t>to construct</w:t>
      </w:r>
      <w:r w:rsidRPr="00F36320">
        <w:rPr>
          <w:lang w:val="en-GB"/>
        </w:rPr>
        <w:t xml:space="preserve"> a graph pool with implicit data from previous users and evaluate the performance of each recommendation algorithm.</w:t>
      </w:r>
      <w:r w:rsidR="00486A4C">
        <w:rPr>
          <w:lang w:val="en-GB"/>
        </w:rPr>
        <w:t xml:space="preserve"> The graph pool was constructed</w:t>
      </w:r>
      <w:r w:rsidRPr="00F36320">
        <w:rPr>
          <w:lang w:val="en-GB"/>
        </w:rPr>
        <w:t xml:space="preserve"> by monitoring the interaction of 24 users</w:t>
      </w:r>
      <w:r w:rsidR="00E81D9E">
        <w:rPr>
          <w:lang w:val="en-GB"/>
        </w:rPr>
        <w:t>, mostly postgraduate students and research assistants,</w:t>
      </w:r>
      <w:r w:rsidRPr="00F36320">
        <w:rPr>
          <w:lang w:val="en-GB"/>
        </w:rPr>
        <w:t xml:space="preserve"> with a video retrieval system introduced by Urban et al. </w:t>
      </w:r>
      <w:r w:rsidR="000E06C7" w:rsidRPr="000E06C7">
        <w:rPr>
          <w:lang w:val="en-GB"/>
        </w:rPr>
        <w:t>[</w:t>
      </w:r>
      <w:fldSimple w:instr=" REF _Ref178832529 \r \h  \* MERGEFORMAT ">
        <w:r w:rsidR="00182550" w:rsidRPr="00182550">
          <w:rPr>
            <w:lang w:val="en-GB"/>
          </w:rPr>
          <w:t>9</w:t>
        </w:r>
      </w:fldSimple>
      <w:r w:rsidR="000E06C7" w:rsidRPr="000E06C7">
        <w:rPr>
          <w:lang w:val="en-GB"/>
        </w:rPr>
        <w:t>]</w:t>
      </w:r>
      <w:r w:rsidR="004203D7" w:rsidRPr="00F36320">
        <w:rPr>
          <w:lang w:val="en-GB"/>
        </w:rPr>
        <w:t xml:space="preserve">. </w:t>
      </w:r>
      <w:r w:rsidR="00E81D9E">
        <w:rPr>
          <w:lang w:val="en-GB"/>
        </w:rPr>
        <w:t xml:space="preserve">The participants’ group consisted of 18 males and 6 females with an average age of 25.2 years and an advanced proficiency with English. </w:t>
      </w:r>
      <w:r w:rsidR="004203D7" w:rsidRPr="00F36320">
        <w:rPr>
          <w:lang w:val="en-GB"/>
        </w:rPr>
        <w:t>Each of the user</w:t>
      </w:r>
      <w:r w:rsidR="00486A4C">
        <w:rPr>
          <w:lang w:val="en-GB"/>
        </w:rPr>
        <w:t>s</w:t>
      </w:r>
      <w:r w:rsidR="004203D7" w:rsidRPr="00F36320">
        <w:rPr>
          <w:lang w:val="en-GB"/>
        </w:rPr>
        <w:t xml:space="preserve"> performed</w:t>
      </w:r>
      <w:r w:rsidR="00316477" w:rsidRPr="00F36320">
        <w:rPr>
          <w:lang w:val="en-GB"/>
        </w:rPr>
        <w:t xml:space="preserve"> the same selection of four</w:t>
      </w:r>
      <w:r w:rsidR="004203D7" w:rsidRPr="00F36320">
        <w:rPr>
          <w:lang w:val="en-GB"/>
        </w:rPr>
        <w:t xml:space="preserve"> </w:t>
      </w:r>
      <w:r w:rsidR="004C190B" w:rsidRPr="00F36320">
        <w:rPr>
          <w:lang w:val="en-GB"/>
        </w:rPr>
        <w:t xml:space="preserve">explorative </w:t>
      </w:r>
      <w:r w:rsidR="004203D7" w:rsidRPr="00F36320">
        <w:rPr>
          <w:lang w:val="en-GB"/>
        </w:rPr>
        <w:t xml:space="preserve">tasks from TRECVID 2006 </w:t>
      </w:r>
      <w:r w:rsidR="000E06C7" w:rsidRPr="000E06C7">
        <w:rPr>
          <w:lang w:val="en-GB"/>
        </w:rPr>
        <w:t>[</w:t>
      </w:r>
      <w:fldSimple w:instr=" REF _Ref178832566 \r \h  \* MERGEFORMAT ">
        <w:r w:rsidR="00182550" w:rsidRPr="00182550">
          <w:rPr>
            <w:lang w:val="en-GB"/>
          </w:rPr>
          <w:t>8</w:t>
        </w:r>
      </w:fldSimple>
      <w:r w:rsidR="000E06C7" w:rsidRPr="000E06C7">
        <w:rPr>
          <w:lang w:val="en-GB"/>
        </w:rPr>
        <w:t>]</w:t>
      </w:r>
      <w:r w:rsidR="004203D7" w:rsidRPr="00F36320">
        <w:rPr>
          <w:lang w:val="en-GB"/>
        </w:rPr>
        <w:t xml:space="preserve">, </w:t>
      </w:r>
      <w:r w:rsidR="004C190B" w:rsidRPr="00F36320">
        <w:rPr>
          <w:lang w:val="en-GB"/>
        </w:rPr>
        <w:t xml:space="preserve">spending 15 minutes for each task. </w:t>
      </w:r>
      <w:r w:rsidR="00E81D9E">
        <w:rPr>
          <w:lang w:val="en-GB"/>
        </w:rPr>
        <w:t>We decided to use</w:t>
      </w:r>
      <w:r w:rsidR="00E81D9E" w:rsidRPr="00F36320">
        <w:rPr>
          <w:lang w:val="en-GB"/>
        </w:rPr>
        <w:t xml:space="preserve"> </w:t>
      </w:r>
      <w:r w:rsidR="00E81D9E">
        <w:rPr>
          <w:lang w:val="en-GB"/>
        </w:rPr>
        <w:t xml:space="preserve">those </w:t>
      </w:r>
      <w:r w:rsidR="004203D7" w:rsidRPr="00F36320">
        <w:rPr>
          <w:lang w:val="en-GB"/>
        </w:rPr>
        <w:t>tasks</w:t>
      </w:r>
      <w:r w:rsidR="00243396" w:rsidRPr="00F36320">
        <w:rPr>
          <w:lang w:val="en-GB"/>
        </w:rPr>
        <w:t xml:space="preserve"> that performed the worst in TRECVID</w:t>
      </w:r>
      <w:r w:rsidR="008A11CB">
        <w:rPr>
          <w:lang w:val="en-GB"/>
        </w:rPr>
        <w:t>,</w:t>
      </w:r>
      <w:r w:rsidR="00243396" w:rsidRPr="00F36320">
        <w:rPr>
          <w:lang w:val="en-GB"/>
        </w:rPr>
        <w:t xml:space="preserve"> </w:t>
      </w:r>
      <w:r w:rsidR="00985253">
        <w:rPr>
          <w:lang w:val="en-GB"/>
        </w:rPr>
        <w:t xml:space="preserve">mostly </w:t>
      </w:r>
      <w:r w:rsidR="008A11CB">
        <w:rPr>
          <w:lang w:val="en-GB"/>
        </w:rPr>
        <w:t xml:space="preserve">due to </w:t>
      </w:r>
      <w:r w:rsidR="00E81D9E">
        <w:rPr>
          <w:lang w:val="en-GB"/>
        </w:rPr>
        <w:t>their</w:t>
      </w:r>
      <w:r w:rsidR="00243396" w:rsidRPr="00F36320">
        <w:rPr>
          <w:lang w:val="en-GB"/>
        </w:rPr>
        <w:t xml:space="preserve"> </w:t>
      </w:r>
      <w:r w:rsidR="008A11CB">
        <w:rPr>
          <w:lang w:val="en-GB"/>
        </w:rPr>
        <w:t>multifaceted and ambiguous</w:t>
      </w:r>
      <w:r w:rsidR="00985253">
        <w:rPr>
          <w:lang w:val="en-GB"/>
        </w:rPr>
        <w:t xml:space="preserve"> nature</w:t>
      </w:r>
      <w:r w:rsidR="008A11CB">
        <w:rPr>
          <w:lang w:val="en-GB"/>
        </w:rPr>
        <w:t xml:space="preserve">, </w:t>
      </w:r>
      <w:r w:rsidR="00985253">
        <w:rPr>
          <w:lang w:val="en-GB"/>
        </w:rPr>
        <w:t xml:space="preserve">while </w:t>
      </w:r>
      <w:r w:rsidR="008A11CB">
        <w:rPr>
          <w:lang w:val="en-GB"/>
        </w:rPr>
        <w:t xml:space="preserve">still </w:t>
      </w:r>
      <w:r w:rsidR="00985253">
        <w:rPr>
          <w:lang w:val="en-GB"/>
        </w:rPr>
        <w:t>being quite specific</w:t>
      </w:r>
      <w:r w:rsidR="008A11CB">
        <w:rPr>
          <w:lang w:val="en-GB"/>
        </w:rPr>
        <w:t xml:space="preserve">, </w:t>
      </w:r>
      <w:r w:rsidR="00985253">
        <w:rPr>
          <w:lang w:val="en-GB"/>
        </w:rPr>
        <w:t>ther</w:t>
      </w:r>
      <w:r w:rsidR="006B2E9C">
        <w:rPr>
          <w:lang w:val="en-GB"/>
        </w:rPr>
        <w:t>e</w:t>
      </w:r>
      <w:r w:rsidR="00985253">
        <w:rPr>
          <w:lang w:val="en-GB"/>
        </w:rPr>
        <w:t xml:space="preserve">fore being the most </w:t>
      </w:r>
      <w:r w:rsidR="008A11CB">
        <w:rPr>
          <w:lang w:val="en-GB"/>
        </w:rPr>
        <w:t xml:space="preserve">challenging for </w:t>
      </w:r>
      <w:r w:rsidR="00985253">
        <w:rPr>
          <w:lang w:val="en-GB"/>
        </w:rPr>
        <w:t>current</w:t>
      </w:r>
      <w:r w:rsidR="008A11CB">
        <w:rPr>
          <w:lang w:val="en-GB"/>
        </w:rPr>
        <w:t xml:space="preserve"> multimedia retrieval systems. </w:t>
      </w:r>
      <w:r w:rsidR="004203D7" w:rsidRPr="00F36320">
        <w:rPr>
          <w:lang w:val="en-GB"/>
        </w:rPr>
        <w:t>The four tasks were</w:t>
      </w:r>
      <w:r w:rsidR="00243396" w:rsidRPr="00F36320">
        <w:rPr>
          <w:lang w:val="en-GB"/>
        </w:rPr>
        <w:t>:</w:t>
      </w:r>
    </w:p>
    <w:p w:rsidR="00243396" w:rsidRPr="00F36320" w:rsidRDefault="00243396" w:rsidP="00243396">
      <w:pPr>
        <w:numPr>
          <w:ilvl w:val="0"/>
          <w:numId w:val="10"/>
        </w:numPr>
        <w:jc w:val="left"/>
        <w:rPr>
          <w:color w:val="000000"/>
          <w:lang w:val="en-GB"/>
        </w:rPr>
      </w:pPr>
      <w:r w:rsidRPr="00F36320">
        <w:rPr>
          <w:color w:val="000000"/>
          <w:lang w:val="en-GB"/>
        </w:rPr>
        <w:t xml:space="preserve">Find shots with a view of one or more tall buildings </w:t>
      </w:r>
      <w:r w:rsidR="00316477" w:rsidRPr="00F36320">
        <w:rPr>
          <w:color w:val="000000"/>
          <w:lang w:val="en-GB"/>
        </w:rPr>
        <w:t>(more than four</w:t>
      </w:r>
      <w:r w:rsidRPr="00F36320">
        <w:rPr>
          <w:color w:val="000000"/>
          <w:lang w:val="en-GB"/>
        </w:rPr>
        <w:t xml:space="preserve"> stories) and the top story visible (</w:t>
      </w:r>
      <w:r w:rsidR="00316477" w:rsidRPr="00F36320">
        <w:rPr>
          <w:color w:val="000000"/>
          <w:lang w:val="en-GB"/>
        </w:rPr>
        <w:t>Task 1</w:t>
      </w:r>
      <w:r w:rsidRPr="00F36320">
        <w:rPr>
          <w:color w:val="000000"/>
          <w:lang w:val="en-GB"/>
        </w:rPr>
        <w:t>)</w:t>
      </w:r>
    </w:p>
    <w:p w:rsidR="00243396" w:rsidRPr="00F36320" w:rsidRDefault="00243396" w:rsidP="00243396">
      <w:pPr>
        <w:numPr>
          <w:ilvl w:val="0"/>
          <w:numId w:val="10"/>
        </w:numPr>
        <w:jc w:val="left"/>
        <w:rPr>
          <w:color w:val="000000"/>
          <w:lang w:val="en-GB"/>
        </w:rPr>
      </w:pPr>
      <w:r w:rsidRPr="00F36320">
        <w:rPr>
          <w:color w:val="000000"/>
          <w:lang w:val="en-GB"/>
        </w:rPr>
        <w:t>Find shots with one or more soldiers, police, or guards escorting a prisoner (</w:t>
      </w:r>
      <w:r w:rsidR="00316477" w:rsidRPr="00F36320">
        <w:rPr>
          <w:color w:val="000000"/>
          <w:lang w:val="en-GB"/>
        </w:rPr>
        <w:t>Task 2</w:t>
      </w:r>
      <w:r w:rsidRPr="00F36320">
        <w:rPr>
          <w:color w:val="000000"/>
          <w:lang w:val="en-GB"/>
        </w:rPr>
        <w:t>)</w:t>
      </w:r>
    </w:p>
    <w:p w:rsidR="00243396" w:rsidRPr="00F36320" w:rsidRDefault="00243396" w:rsidP="00243396">
      <w:pPr>
        <w:numPr>
          <w:ilvl w:val="0"/>
          <w:numId w:val="10"/>
        </w:numPr>
        <w:jc w:val="left"/>
        <w:rPr>
          <w:color w:val="000000"/>
          <w:lang w:val="en-GB"/>
        </w:rPr>
      </w:pPr>
      <w:r w:rsidRPr="00F36320">
        <w:rPr>
          <w:color w:val="000000"/>
          <w:lang w:val="en-GB"/>
        </w:rPr>
        <w:t>Find shots of a group including at least four people dressed in suits, seated, and with at least one flag (</w:t>
      </w:r>
      <w:r w:rsidR="00316477" w:rsidRPr="00F36320">
        <w:rPr>
          <w:color w:val="000000"/>
          <w:lang w:val="en-GB"/>
        </w:rPr>
        <w:t>Task 3</w:t>
      </w:r>
      <w:r w:rsidRPr="00F36320">
        <w:rPr>
          <w:color w:val="000000"/>
          <w:lang w:val="en-GB"/>
        </w:rPr>
        <w:t xml:space="preserve">) </w:t>
      </w:r>
    </w:p>
    <w:p w:rsidR="00243396" w:rsidRPr="00F36320" w:rsidRDefault="00243396" w:rsidP="00243396">
      <w:pPr>
        <w:numPr>
          <w:ilvl w:val="0"/>
          <w:numId w:val="10"/>
        </w:numPr>
        <w:jc w:val="left"/>
        <w:rPr>
          <w:color w:val="000000"/>
          <w:lang w:val="en-GB"/>
        </w:rPr>
      </w:pPr>
      <w:r w:rsidRPr="00F36320">
        <w:rPr>
          <w:color w:val="000000"/>
          <w:lang w:val="en-GB"/>
        </w:rPr>
        <w:t>Find shots of a greeting by at least one kiss on the cheek (</w:t>
      </w:r>
      <w:r w:rsidR="00316477" w:rsidRPr="00F36320">
        <w:rPr>
          <w:color w:val="000000"/>
          <w:lang w:val="en-GB"/>
        </w:rPr>
        <w:t>Task 4</w:t>
      </w:r>
      <w:r w:rsidRPr="00F36320">
        <w:rPr>
          <w:color w:val="000000"/>
          <w:lang w:val="en-GB"/>
        </w:rPr>
        <w:t>)</w:t>
      </w:r>
    </w:p>
    <w:p w:rsidR="004203D7" w:rsidRPr="00F36320" w:rsidRDefault="00243396" w:rsidP="004203D7">
      <w:pPr>
        <w:pStyle w:val="p1a"/>
        <w:rPr>
          <w:lang w:val="en-GB"/>
        </w:rPr>
      </w:pPr>
      <w:r w:rsidRPr="00F36320">
        <w:rPr>
          <w:lang w:val="en-GB"/>
        </w:rPr>
        <w:t xml:space="preserve">Our intention </w:t>
      </w:r>
      <w:r w:rsidR="00E81D9E">
        <w:rPr>
          <w:lang w:val="en-GB"/>
        </w:rPr>
        <w:t xml:space="preserve">was </w:t>
      </w:r>
      <w:r w:rsidR="00614CCE">
        <w:rPr>
          <w:lang w:val="en-GB"/>
        </w:rPr>
        <w:t>to</w:t>
      </w:r>
      <w:r w:rsidRPr="00F36320">
        <w:rPr>
          <w:lang w:val="en-GB"/>
        </w:rPr>
        <w:t xml:space="preserve"> </w:t>
      </w:r>
      <w:r w:rsidR="00316477" w:rsidRPr="00F36320">
        <w:rPr>
          <w:lang w:val="en-GB"/>
        </w:rPr>
        <w:t>analy</w:t>
      </w:r>
      <w:r w:rsidR="00E81D9E">
        <w:rPr>
          <w:lang w:val="en-GB"/>
        </w:rPr>
        <w:t>s</w:t>
      </w:r>
      <w:r w:rsidR="00316477" w:rsidRPr="00F36320">
        <w:rPr>
          <w:lang w:val="en-GB"/>
        </w:rPr>
        <w:t xml:space="preserve">e if </w:t>
      </w:r>
      <w:r w:rsidRPr="00F36320">
        <w:rPr>
          <w:lang w:val="en-GB"/>
        </w:rPr>
        <w:t>the recommendation algorithm</w:t>
      </w:r>
      <w:r w:rsidR="00316477" w:rsidRPr="00F36320">
        <w:rPr>
          <w:lang w:val="en-GB"/>
        </w:rPr>
        <w:t>s</w:t>
      </w:r>
      <w:r w:rsidRPr="00F36320">
        <w:rPr>
          <w:lang w:val="en-GB"/>
        </w:rPr>
        <w:t xml:space="preserve"> </w:t>
      </w:r>
      <w:r w:rsidR="00316477" w:rsidRPr="00F36320">
        <w:rPr>
          <w:lang w:val="en-GB"/>
        </w:rPr>
        <w:t>are</w:t>
      </w:r>
      <w:r w:rsidRPr="00F36320">
        <w:rPr>
          <w:lang w:val="en-GB"/>
        </w:rPr>
        <w:t xml:space="preserve"> able to improve</w:t>
      </w:r>
      <w:r w:rsidR="001C0DB5">
        <w:rPr>
          <w:lang w:val="en-GB"/>
        </w:rPr>
        <w:t xml:space="preserve"> the performance of</w:t>
      </w:r>
      <w:r w:rsidRPr="00F36320">
        <w:rPr>
          <w:lang w:val="en-GB"/>
        </w:rPr>
        <w:t xml:space="preserve"> </w:t>
      </w:r>
      <w:r w:rsidR="00316477" w:rsidRPr="00F36320">
        <w:rPr>
          <w:lang w:val="en-GB"/>
        </w:rPr>
        <w:t>these difficult</w:t>
      </w:r>
      <w:r w:rsidRPr="00F36320">
        <w:rPr>
          <w:lang w:val="en-GB"/>
        </w:rPr>
        <w:t xml:space="preserve"> task</w:t>
      </w:r>
      <w:r w:rsidR="00316477" w:rsidRPr="00F36320">
        <w:rPr>
          <w:lang w:val="en-GB"/>
        </w:rPr>
        <w:t>s</w:t>
      </w:r>
      <w:r w:rsidR="00E81D9E">
        <w:rPr>
          <w:lang w:val="en-GB"/>
        </w:rPr>
        <w:t xml:space="preserve">. As </w:t>
      </w:r>
      <w:r w:rsidR="003549EC">
        <w:rPr>
          <w:lang w:val="en-GB"/>
        </w:rPr>
        <w:t>advanced</w:t>
      </w:r>
      <w:r w:rsidR="00E81D9E">
        <w:rPr>
          <w:lang w:val="en-GB"/>
        </w:rPr>
        <w:t xml:space="preserve"> retrieval techniques such as search-by-concept of search-by-example </w:t>
      </w:r>
      <w:r w:rsidR="003549EC">
        <w:rPr>
          <w:lang w:val="en-GB"/>
        </w:rPr>
        <w:t xml:space="preserve">did not perform </w:t>
      </w:r>
      <w:r w:rsidR="008C32BA">
        <w:rPr>
          <w:lang w:val="en-GB"/>
        </w:rPr>
        <w:t>well</w:t>
      </w:r>
      <w:r w:rsidR="003549EC">
        <w:rPr>
          <w:lang w:val="en-GB"/>
        </w:rPr>
        <w:t xml:space="preserve"> on these tasks within TRECVID,</w:t>
      </w:r>
      <w:r w:rsidR="00985253">
        <w:rPr>
          <w:lang w:val="en-GB"/>
        </w:rPr>
        <w:t xml:space="preserve"> here</w:t>
      </w:r>
      <w:r w:rsidR="005715F3" w:rsidRPr="00F36320">
        <w:rPr>
          <w:lang w:val="en-GB"/>
        </w:rPr>
        <w:t xml:space="preserve"> implicit feedback </w:t>
      </w:r>
      <w:r w:rsidR="00985253">
        <w:rPr>
          <w:lang w:val="en-GB"/>
        </w:rPr>
        <w:t>could be</w:t>
      </w:r>
      <w:r w:rsidR="003549EC">
        <w:rPr>
          <w:lang w:val="en-GB"/>
        </w:rPr>
        <w:t xml:space="preserve"> </w:t>
      </w:r>
      <w:r w:rsidR="00985253">
        <w:rPr>
          <w:lang w:val="en-GB"/>
        </w:rPr>
        <w:t>a</w:t>
      </w:r>
      <w:r w:rsidR="003549EC">
        <w:rPr>
          <w:lang w:val="en-GB"/>
        </w:rPr>
        <w:t xml:space="preserve"> promising approach to </w:t>
      </w:r>
      <w:r w:rsidR="005715F3" w:rsidRPr="00F36320">
        <w:rPr>
          <w:lang w:val="en-GB"/>
        </w:rPr>
        <w:t>aid user</w:t>
      </w:r>
      <w:r w:rsidR="003549EC">
        <w:rPr>
          <w:lang w:val="en-GB"/>
        </w:rPr>
        <w:t>s with their</w:t>
      </w:r>
      <w:r w:rsidR="005715F3" w:rsidRPr="00F36320">
        <w:rPr>
          <w:lang w:val="en-GB"/>
        </w:rPr>
        <w:t xml:space="preserve"> search</w:t>
      </w:r>
      <w:r w:rsidRPr="00F36320">
        <w:rPr>
          <w:lang w:val="en-GB"/>
        </w:rPr>
        <w:t xml:space="preserve">. A post search </w:t>
      </w:r>
      <w:r w:rsidR="004C190B" w:rsidRPr="00F36320">
        <w:rPr>
          <w:lang w:val="en-GB"/>
        </w:rPr>
        <w:t>questionnaire</w:t>
      </w:r>
      <w:r w:rsidRPr="00F36320">
        <w:rPr>
          <w:lang w:val="en-GB"/>
        </w:rPr>
        <w:t xml:space="preserve"> confirmed that the task</w:t>
      </w:r>
      <w:r w:rsidR="00486A4C">
        <w:rPr>
          <w:lang w:val="en-GB"/>
        </w:rPr>
        <w:t>s</w:t>
      </w:r>
      <w:r w:rsidRPr="00F36320">
        <w:rPr>
          <w:lang w:val="en-GB"/>
        </w:rPr>
        <w:t xml:space="preserve"> were, in general, indeed perceived as difficult for the users, with a special mention </w:t>
      </w:r>
      <w:r w:rsidR="00241CFD">
        <w:rPr>
          <w:lang w:val="en-GB"/>
        </w:rPr>
        <w:t>for</w:t>
      </w:r>
      <w:r w:rsidRPr="00F36320">
        <w:rPr>
          <w:lang w:val="en-GB"/>
        </w:rPr>
        <w:t xml:space="preserve"> </w:t>
      </w:r>
      <w:r w:rsidR="005715F3" w:rsidRPr="00F36320">
        <w:rPr>
          <w:lang w:val="en-GB"/>
        </w:rPr>
        <w:t>Task 4</w:t>
      </w:r>
      <w:r w:rsidRPr="00F36320">
        <w:rPr>
          <w:lang w:val="en-GB"/>
        </w:rPr>
        <w:t xml:space="preserve">. </w:t>
      </w:r>
    </w:p>
    <w:p w:rsidR="00243396" w:rsidRPr="00F36320" w:rsidRDefault="004C190B" w:rsidP="00243396">
      <w:pPr>
        <w:rPr>
          <w:lang w:val="en-GB"/>
        </w:rPr>
      </w:pPr>
      <w:r w:rsidRPr="00F36320">
        <w:rPr>
          <w:lang w:val="en-GB"/>
        </w:rPr>
        <w:t xml:space="preserve">We therefore </w:t>
      </w:r>
      <w:r w:rsidR="00486A4C">
        <w:rPr>
          <w:lang w:val="en-GB"/>
        </w:rPr>
        <w:t>constructed</w:t>
      </w:r>
      <w:r w:rsidRPr="00F36320">
        <w:rPr>
          <w:lang w:val="en-GB"/>
        </w:rPr>
        <w:t xml:space="preserve"> the implicit pool </w:t>
      </w:r>
      <m:oMath>
        <m:r>
          <w:rPr>
            <w:rFonts w:ascii="Cambria Math" w:hAnsi="Cambria Math"/>
            <w:lang w:val="en-GB"/>
          </w:rPr>
          <m:t>WDG</m:t>
        </m:r>
      </m:oMath>
      <w:r w:rsidRPr="00F36320">
        <w:rPr>
          <w:lang w:val="en-GB"/>
        </w:rPr>
        <w:t xml:space="preserve">, which contained the </w:t>
      </w:r>
      <w:r w:rsidR="00316477" w:rsidRPr="00F36320">
        <w:rPr>
          <w:lang w:val="en-GB"/>
        </w:rPr>
        <w:t xml:space="preserve">interaction </w:t>
      </w:r>
      <w:r w:rsidRPr="00F36320">
        <w:rPr>
          <w:lang w:val="en-GB"/>
        </w:rPr>
        <w:t>information</w:t>
      </w:r>
      <w:r w:rsidR="00316477" w:rsidRPr="00F36320">
        <w:rPr>
          <w:lang w:val="en-GB"/>
        </w:rPr>
        <w:t xml:space="preserve"> of each user, including also noisy data, obtained from two training </w:t>
      </w:r>
      <w:r w:rsidR="004E1DA9" w:rsidRPr="00F36320">
        <w:rPr>
          <w:lang w:val="en-GB"/>
        </w:rPr>
        <w:t xml:space="preserve">tasks </w:t>
      </w:r>
      <w:r w:rsidR="003E789B">
        <w:rPr>
          <w:lang w:val="en-GB"/>
        </w:rPr>
        <w:t>which</w:t>
      </w:r>
      <w:r w:rsidR="00316477" w:rsidRPr="00F36320">
        <w:rPr>
          <w:lang w:val="en-GB"/>
        </w:rPr>
        <w:t xml:space="preserve"> users performed </w:t>
      </w:r>
      <w:r w:rsidR="00486A4C">
        <w:rPr>
          <w:lang w:val="en-GB"/>
        </w:rPr>
        <w:t>for</w:t>
      </w:r>
      <w:r w:rsidR="00316477" w:rsidRPr="00F36320">
        <w:rPr>
          <w:lang w:val="en-GB"/>
        </w:rPr>
        <w:t xml:space="preserve"> </w:t>
      </w:r>
      <w:r w:rsidR="00486A4C">
        <w:rPr>
          <w:lang w:val="en-GB"/>
        </w:rPr>
        <w:t>ten</w:t>
      </w:r>
      <w:r w:rsidR="00316477" w:rsidRPr="00F36320">
        <w:rPr>
          <w:lang w:val="en-GB"/>
        </w:rPr>
        <w:t xml:space="preserve"> minutes each. </w:t>
      </w:r>
      <w:r w:rsidR="00486A4C">
        <w:rPr>
          <w:lang w:val="en-GB"/>
        </w:rPr>
        <w:t xml:space="preserve">Once we </w:t>
      </w:r>
      <w:r w:rsidR="003549EC">
        <w:rPr>
          <w:lang w:val="en-GB"/>
        </w:rPr>
        <w:t xml:space="preserve">filled </w:t>
      </w:r>
      <w:r w:rsidR="00486A4C">
        <w:rPr>
          <w:lang w:val="en-GB"/>
        </w:rPr>
        <w:t xml:space="preserve">the implicit pool </w:t>
      </w:r>
      <w:r w:rsidR="003549EC">
        <w:rPr>
          <w:lang w:val="en-GB"/>
        </w:rPr>
        <w:t xml:space="preserve">with the user </w:t>
      </w:r>
      <w:r w:rsidR="00486A4C">
        <w:rPr>
          <w:lang w:val="en-GB"/>
        </w:rPr>
        <w:t xml:space="preserve">data, </w:t>
      </w:r>
      <w:r w:rsidR="00316477" w:rsidRPr="00F36320">
        <w:rPr>
          <w:lang w:val="en-GB"/>
        </w:rPr>
        <w:t xml:space="preserve">a natural next step would be to use users </w:t>
      </w:r>
      <w:r w:rsidR="00F963DE" w:rsidRPr="00F36320">
        <w:rPr>
          <w:lang w:val="en-GB"/>
        </w:rPr>
        <w:t xml:space="preserve">to evaluate each system. However, </w:t>
      </w:r>
      <w:r w:rsidR="00316477" w:rsidRPr="00F36320">
        <w:rPr>
          <w:lang w:val="en-GB"/>
        </w:rPr>
        <w:t xml:space="preserve">having </w:t>
      </w:r>
      <w:r w:rsidR="000E06C7" w:rsidRPr="000E06C7">
        <w:rPr>
          <w:lang w:val="en-GB"/>
        </w:rPr>
        <w:t>six</w:t>
      </w:r>
      <w:r w:rsidR="00486A4C">
        <w:rPr>
          <w:lang w:val="en-GB"/>
        </w:rPr>
        <w:t xml:space="preserve"> different recommendation strategies</w:t>
      </w:r>
      <w:r w:rsidR="00316477" w:rsidRPr="00F36320">
        <w:rPr>
          <w:lang w:val="en-GB"/>
        </w:rPr>
        <w:t xml:space="preserve"> makes this evaluation step to</w:t>
      </w:r>
      <w:r w:rsidR="00F963DE" w:rsidRPr="00F36320">
        <w:rPr>
          <w:lang w:val="en-GB"/>
        </w:rPr>
        <w:t>o</w:t>
      </w:r>
      <w:r w:rsidR="00316477" w:rsidRPr="00F36320">
        <w:rPr>
          <w:lang w:val="en-GB"/>
        </w:rPr>
        <w:t xml:space="preserve"> costly in both time and human resources</w:t>
      </w:r>
      <w:r w:rsidR="00F963DE" w:rsidRPr="00F36320">
        <w:rPr>
          <w:lang w:val="en-GB"/>
        </w:rPr>
        <w:t>. I</w:t>
      </w:r>
      <w:r w:rsidR="00316477" w:rsidRPr="00F36320">
        <w:rPr>
          <w:lang w:val="en-GB"/>
        </w:rPr>
        <w:t xml:space="preserve">nstead of </w:t>
      </w:r>
      <w:r w:rsidR="00F963DE" w:rsidRPr="00F36320">
        <w:rPr>
          <w:lang w:val="en-GB"/>
        </w:rPr>
        <w:t xml:space="preserve">this, </w:t>
      </w:r>
      <w:r w:rsidR="00486A4C">
        <w:rPr>
          <w:lang w:val="en-GB"/>
        </w:rPr>
        <w:t>we opted</w:t>
      </w:r>
      <w:r w:rsidR="00316477" w:rsidRPr="00F36320">
        <w:rPr>
          <w:lang w:val="en-GB"/>
        </w:rPr>
        <w:t xml:space="preserve"> to create a simulation framework that used the statistical data mined from the original 24 users</w:t>
      </w:r>
      <w:r w:rsidR="00B35A87">
        <w:rPr>
          <w:lang w:val="en-GB"/>
        </w:rPr>
        <w:t>. Using this data, we</w:t>
      </w:r>
      <w:r w:rsidR="00316477" w:rsidRPr="00F36320">
        <w:rPr>
          <w:lang w:val="en-GB"/>
        </w:rPr>
        <w:t xml:space="preserve"> simulate</w:t>
      </w:r>
      <w:r w:rsidR="00B35A87">
        <w:rPr>
          <w:lang w:val="en-GB"/>
        </w:rPr>
        <w:t>d</w:t>
      </w:r>
      <w:r w:rsidR="00486A4C">
        <w:rPr>
          <w:lang w:val="en-GB"/>
        </w:rPr>
        <w:t xml:space="preserve"> </w:t>
      </w:r>
      <w:r w:rsidR="00B35A87">
        <w:rPr>
          <w:lang w:val="en-GB"/>
        </w:rPr>
        <w:t>u</w:t>
      </w:r>
      <w:r w:rsidR="00486A4C">
        <w:rPr>
          <w:lang w:val="en-GB"/>
        </w:rPr>
        <w:t>sers that interact with a</w:t>
      </w:r>
      <w:r w:rsidR="00316477" w:rsidRPr="00F36320">
        <w:rPr>
          <w:lang w:val="en-GB"/>
        </w:rPr>
        <w:t xml:space="preserve"> hypothetical extension of the original retrieval system</w:t>
      </w:r>
      <w:r w:rsidR="00F963DE" w:rsidRPr="00F36320">
        <w:rPr>
          <w:lang w:val="en-GB"/>
        </w:rPr>
        <w:t xml:space="preserve">, </w:t>
      </w:r>
      <w:r w:rsidR="00316477" w:rsidRPr="00F36320">
        <w:rPr>
          <w:lang w:val="en-GB"/>
        </w:rPr>
        <w:t xml:space="preserve">with the addition of both query and video recommendations. </w:t>
      </w:r>
    </w:p>
    <w:p w:rsidR="00316477" w:rsidRPr="00F36320" w:rsidRDefault="00316477" w:rsidP="00243396">
      <w:pPr>
        <w:rPr>
          <w:lang w:val="en-GB"/>
        </w:rPr>
      </w:pPr>
      <w:r w:rsidRPr="00F36320">
        <w:rPr>
          <w:lang w:val="en-GB"/>
        </w:rPr>
        <w:t xml:space="preserve">The evaluation system </w:t>
      </w:r>
      <w:r w:rsidR="00486A4C">
        <w:rPr>
          <w:lang w:val="en-GB"/>
        </w:rPr>
        <w:t xml:space="preserve">thus </w:t>
      </w:r>
      <w:r w:rsidR="00805280">
        <w:rPr>
          <w:lang w:val="en-GB"/>
        </w:rPr>
        <w:t>simulates</w:t>
      </w:r>
      <w:r w:rsidR="00805280" w:rsidRPr="00F36320">
        <w:rPr>
          <w:lang w:val="en-GB"/>
        </w:rPr>
        <w:t xml:space="preserve"> </w:t>
      </w:r>
      <w:r w:rsidRPr="00F36320">
        <w:rPr>
          <w:lang w:val="en-GB"/>
        </w:rPr>
        <w:t xml:space="preserve">a user interacting with </w:t>
      </w:r>
      <w:r w:rsidR="00486A4C">
        <w:rPr>
          <w:lang w:val="en-GB"/>
        </w:rPr>
        <w:t>this extension of the original video</w:t>
      </w:r>
      <w:r w:rsidRPr="00F36320">
        <w:rPr>
          <w:lang w:val="en-GB"/>
        </w:rPr>
        <w:t xml:space="preserve"> retrieval</w:t>
      </w:r>
      <w:r w:rsidR="00486A4C">
        <w:rPr>
          <w:lang w:val="en-GB"/>
        </w:rPr>
        <w:t xml:space="preserve"> system</w:t>
      </w:r>
      <w:r w:rsidR="00B35A87">
        <w:rPr>
          <w:lang w:val="en-GB"/>
        </w:rPr>
        <w:t xml:space="preserve"> and receiving recommendation </w:t>
      </w:r>
      <w:r w:rsidR="005D20D2">
        <w:rPr>
          <w:lang w:val="en-GB"/>
        </w:rPr>
        <w:t>from the evaluated algori</w:t>
      </w:r>
      <w:r w:rsidR="00B35A87">
        <w:rPr>
          <w:lang w:val="en-GB"/>
        </w:rPr>
        <w:t>t</w:t>
      </w:r>
      <w:r w:rsidR="005D20D2">
        <w:rPr>
          <w:lang w:val="en-GB"/>
        </w:rPr>
        <w:t>h</w:t>
      </w:r>
      <w:r w:rsidR="00B35A87">
        <w:rPr>
          <w:lang w:val="en-GB"/>
        </w:rPr>
        <w:t>m</w:t>
      </w:r>
      <w:r w:rsidR="00486A4C">
        <w:rPr>
          <w:lang w:val="en-GB"/>
        </w:rPr>
        <w:t>. W</w:t>
      </w:r>
      <w:r w:rsidR="00054732" w:rsidRPr="00F36320">
        <w:rPr>
          <w:lang w:val="en-GB"/>
        </w:rPr>
        <w:t xml:space="preserve">e used the statistical information from the 24 training users in order to simulate </w:t>
      </w:r>
      <w:r w:rsidR="00F963DE" w:rsidRPr="00F36320">
        <w:rPr>
          <w:lang w:val="en-GB"/>
        </w:rPr>
        <w:t>probabilities of the user performing certain types of actions</w:t>
      </w:r>
      <w:r w:rsidR="00054732" w:rsidRPr="00F36320">
        <w:rPr>
          <w:lang w:val="en-GB"/>
        </w:rPr>
        <w:t>. A new interaction was added</w:t>
      </w:r>
      <w:r w:rsidR="00AC3CA0">
        <w:rPr>
          <w:lang w:val="en-GB"/>
        </w:rPr>
        <w:t>: selecting a recommended query</w:t>
      </w:r>
      <w:r w:rsidR="00F963DE" w:rsidRPr="00F36320">
        <w:rPr>
          <w:lang w:val="en-GB"/>
        </w:rPr>
        <w:t xml:space="preserve">. </w:t>
      </w:r>
      <w:r w:rsidR="00F17FAB">
        <w:rPr>
          <w:lang w:val="en-GB"/>
        </w:rPr>
        <w:t xml:space="preserve">In order to evaluate the </w:t>
      </w:r>
      <w:r w:rsidR="00F17FAB">
        <w:rPr>
          <w:lang w:val="en-GB"/>
        </w:rPr>
        <w:lastRenderedPageBreak/>
        <w:t>recommendation algorithms,</w:t>
      </w:r>
      <w:r w:rsidR="00054732" w:rsidRPr="00F36320">
        <w:rPr>
          <w:lang w:val="en-GB"/>
        </w:rPr>
        <w:t xml:space="preserve"> we </w:t>
      </w:r>
      <w:r w:rsidR="00486A4C">
        <w:rPr>
          <w:lang w:val="en-GB"/>
        </w:rPr>
        <w:t>made the following assumption: a</w:t>
      </w:r>
      <w:r w:rsidR="00054732" w:rsidRPr="00F36320">
        <w:rPr>
          <w:lang w:val="en-GB"/>
        </w:rPr>
        <w:t>fter a query is launched, user</w:t>
      </w:r>
      <w:r w:rsidR="003549EC">
        <w:rPr>
          <w:lang w:val="en-GB"/>
        </w:rPr>
        <w:t>s</w:t>
      </w:r>
      <w:r w:rsidR="00054732" w:rsidRPr="00F36320">
        <w:rPr>
          <w:lang w:val="en-GB"/>
        </w:rPr>
        <w:t xml:space="preserve"> first</w:t>
      </w:r>
      <w:r w:rsidR="00F963DE" w:rsidRPr="00F36320">
        <w:rPr>
          <w:lang w:val="en-GB"/>
        </w:rPr>
        <w:t xml:space="preserve"> review the five</w:t>
      </w:r>
      <w:r w:rsidR="00054732" w:rsidRPr="00F36320">
        <w:rPr>
          <w:lang w:val="en-GB"/>
        </w:rPr>
        <w:t xml:space="preserve"> top recommended results before </w:t>
      </w:r>
      <w:r w:rsidR="003549EC">
        <w:rPr>
          <w:lang w:val="en-GB"/>
        </w:rPr>
        <w:t xml:space="preserve">they </w:t>
      </w:r>
      <w:r w:rsidR="00054732" w:rsidRPr="00F36320">
        <w:rPr>
          <w:lang w:val="en-GB"/>
        </w:rPr>
        <w:t xml:space="preserve">continue </w:t>
      </w:r>
      <w:r w:rsidR="003549EC">
        <w:rPr>
          <w:lang w:val="en-GB"/>
        </w:rPr>
        <w:t xml:space="preserve">to </w:t>
      </w:r>
      <w:r w:rsidR="00054732" w:rsidRPr="00F36320">
        <w:rPr>
          <w:lang w:val="en-GB"/>
        </w:rPr>
        <w:t xml:space="preserve">look into the </w:t>
      </w:r>
      <w:r w:rsidR="00F17FAB">
        <w:rPr>
          <w:lang w:val="en-GB"/>
        </w:rPr>
        <w:t xml:space="preserve">query </w:t>
      </w:r>
      <w:r w:rsidR="00054732" w:rsidRPr="00F36320">
        <w:rPr>
          <w:lang w:val="en-GB"/>
        </w:rPr>
        <w:t>result set</w:t>
      </w:r>
      <w:r w:rsidR="00E804E2">
        <w:rPr>
          <w:lang w:val="en-GB"/>
        </w:rPr>
        <w:t>. Therefore</w:t>
      </w:r>
      <w:r w:rsidR="00AC731A">
        <w:rPr>
          <w:lang w:val="en-GB"/>
        </w:rPr>
        <w:t>,</w:t>
      </w:r>
      <w:r w:rsidR="00E804E2">
        <w:rPr>
          <w:lang w:val="en-GB"/>
        </w:rPr>
        <w:t xml:space="preserve"> the five recommended results are added on top of the result set</w:t>
      </w:r>
      <w:r w:rsidR="00054732" w:rsidRPr="00F36320">
        <w:rPr>
          <w:lang w:val="en-GB"/>
        </w:rPr>
        <w:t>. Note that there are various recommendation approaches that can be updated as soon as new implicit information is obtained</w:t>
      </w:r>
      <w:r w:rsidR="003549EC">
        <w:rPr>
          <w:lang w:val="en-GB"/>
        </w:rPr>
        <w:t xml:space="preserve">. </w:t>
      </w:r>
      <w:r w:rsidR="008C32BA">
        <w:rPr>
          <w:lang w:val="en-GB"/>
        </w:rPr>
        <w:t>However, i</w:t>
      </w:r>
      <w:r w:rsidR="00054732" w:rsidRPr="00F36320">
        <w:rPr>
          <w:lang w:val="en-GB"/>
        </w:rPr>
        <w:t>n order to evaluate the algorithm</w:t>
      </w:r>
      <w:r w:rsidR="00AC731A">
        <w:rPr>
          <w:lang w:val="en-GB"/>
        </w:rPr>
        <w:t>s</w:t>
      </w:r>
      <w:r w:rsidR="00054732" w:rsidRPr="00F36320">
        <w:rPr>
          <w:lang w:val="en-GB"/>
        </w:rPr>
        <w:t xml:space="preserve"> evenly we choose to update the recommendation by issued query. </w:t>
      </w:r>
      <w:fldSimple w:instr=" REF _Ref178748369 \h  \* MERGEFORMAT ">
        <w:r w:rsidR="00182550" w:rsidRPr="00182550">
          <w:rPr>
            <w:lang w:val="en-GB"/>
          </w:rPr>
          <w:t xml:space="preserve">Table </w:t>
        </w:r>
        <w:r w:rsidR="00182550" w:rsidRPr="00182550">
          <w:rPr>
            <w:noProof/>
            <w:lang w:val="en-GB"/>
          </w:rPr>
          <w:t>1</w:t>
        </w:r>
      </w:fldSimple>
      <w:r w:rsidR="00AE6471" w:rsidRPr="00F36320">
        <w:rPr>
          <w:lang w:val="en-GB"/>
        </w:rPr>
        <w:t xml:space="preserve"> </w:t>
      </w:r>
      <w:r w:rsidR="00054732" w:rsidRPr="00F36320">
        <w:rPr>
          <w:lang w:val="en-GB"/>
        </w:rPr>
        <w:t>shows the probability values obtained from th</w:t>
      </w:r>
      <w:r w:rsidR="00E804E2">
        <w:rPr>
          <w:lang w:val="en-GB"/>
        </w:rPr>
        <w:t>e user study</w:t>
      </w:r>
      <w:r w:rsidR="00054732" w:rsidRPr="00F36320">
        <w:rPr>
          <w:lang w:val="en-GB"/>
        </w:rPr>
        <w:t xml:space="preserve">. </w:t>
      </w:r>
    </w:p>
    <w:p w:rsidR="00054732" w:rsidRPr="00F36320" w:rsidRDefault="007D21B1" w:rsidP="00AE6471">
      <w:pPr>
        <w:pStyle w:val="tabletitle"/>
        <w:spacing w:after="240"/>
        <w:jc w:val="center"/>
        <w:rPr>
          <w:lang w:val="en-GB"/>
        </w:rPr>
      </w:pPr>
      <w:bookmarkStart w:id="0" w:name="_Ref178748369"/>
      <w:r w:rsidRPr="00F36320">
        <w:rPr>
          <w:b/>
          <w:lang w:val="en-GB"/>
        </w:rPr>
        <w:t xml:space="preserve">Table </w:t>
      </w:r>
      <w:r w:rsidR="005D6609" w:rsidRPr="00F36320">
        <w:rPr>
          <w:b/>
          <w:lang w:val="en-GB"/>
        </w:rPr>
        <w:fldChar w:fldCharType="begin"/>
      </w:r>
      <w:r w:rsidRPr="00F36320">
        <w:rPr>
          <w:b/>
          <w:lang w:val="en-GB"/>
        </w:rPr>
        <w:instrText xml:space="preserve"> SEQ Table \n </w:instrText>
      </w:r>
      <w:r w:rsidR="005D6609" w:rsidRPr="00F36320">
        <w:rPr>
          <w:b/>
          <w:lang w:val="en-GB"/>
        </w:rPr>
        <w:fldChar w:fldCharType="separate"/>
      </w:r>
      <w:r w:rsidR="00182550">
        <w:rPr>
          <w:b/>
          <w:noProof/>
          <w:lang w:val="en-GB"/>
        </w:rPr>
        <w:t>1</w:t>
      </w:r>
      <w:r w:rsidR="005D6609" w:rsidRPr="00F36320">
        <w:rPr>
          <w:b/>
          <w:lang w:val="en-GB"/>
        </w:rPr>
        <w:fldChar w:fldCharType="end"/>
      </w:r>
      <w:bookmarkEnd w:id="0"/>
      <w:r w:rsidRPr="00F36320">
        <w:rPr>
          <w:b/>
          <w:lang w:val="en-GB"/>
        </w:rPr>
        <w:t>.</w:t>
      </w:r>
      <w:r w:rsidRPr="00F36320">
        <w:rPr>
          <w:lang w:val="en-GB"/>
        </w:rPr>
        <w:t xml:space="preserve"> </w:t>
      </w:r>
      <w:r w:rsidR="00AE6471" w:rsidRPr="00F36320">
        <w:rPr>
          <w:lang w:val="en-GB"/>
        </w:rPr>
        <w:t xml:space="preserve"> Probability and normal distribution measures for observed action types</w:t>
      </w:r>
    </w:p>
    <w:tbl>
      <w:tblPr>
        <w:tblW w:w="6933" w:type="dxa"/>
        <w:jc w:val="center"/>
        <w:tblInd w:w="619" w:type="dxa"/>
        <w:tblLayout w:type="fixed"/>
        <w:tblCellMar>
          <w:left w:w="70" w:type="dxa"/>
          <w:right w:w="70" w:type="dxa"/>
        </w:tblCellMar>
        <w:tblLook w:val="0000"/>
      </w:tblPr>
      <w:tblGrid>
        <w:gridCol w:w="2136"/>
        <w:gridCol w:w="979"/>
        <w:gridCol w:w="2423"/>
        <w:gridCol w:w="540"/>
        <w:gridCol w:w="288"/>
        <w:gridCol w:w="567"/>
      </w:tblGrid>
      <w:tr w:rsidR="007D21B1" w:rsidRPr="00F36320" w:rsidTr="007D21B1">
        <w:trPr>
          <w:jc w:val="center"/>
        </w:trPr>
        <w:tc>
          <w:tcPr>
            <w:tcW w:w="2136" w:type="dxa"/>
            <w:tcBorders>
              <w:top w:val="single" w:sz="12" w:space="0" w:color="000000"/>
              <w:bottom w:val="single" w:sz="6" w:space="0" w:color="000000"/>
            </w:tcBorders>
            <w:vAlign w:val="center"/>
          </w:tcPr>
          <w:p w:rsidR="007D21B1" w:rsidRPr="00F36320" w:rsidRDefault="007D21B1" w:rsidP="007D21B1">
            <w:pPr>
              <w:ind w:firstLine="0"/>
              <w:jc w:val="left"/>
              <w:rPr>
                <w:sz w:val="18"/>
                <w:szCs w:val="18"/>
                <w:lang w:val="en-GB"/>
              </w:rPr>
            </w:pPr>
            <w:r w:rsidRPr="00F36320">
              <w:rPr>
                <w:sz w:val="18"/>
                <w:szCs w:val="18"/>
                <w:lang w:val="en-GB"/>
              </w:rPr>
              <w:t>Action type</w:t>
            </w:r>
          </w:p>
        </w:tc>
        <w:tc>
          <w:tcPr>
            <w:tcW w:w="979" w:type="dxa"/>
            <w:tcBorders>
              <w:top w:val="single" w:sz="12" w:space="0" w:color="000000"/>
              <w:bottom w:val="single" w:sz="6" w:space="0" w:color="000000"/>
            </w:tcBorders>
            <w:vAlign w:val="center"/>
          </w:tcPr>
          <w:p w:rsidR="007D21B1" w:rsidRPr="00F36320" w:rsidRDefault="007D21B1" w:rsidP="007D21B1">
            <w:pPr>
              <w:ind w:firstLine="0"/>
              <w:jc w:val="center"/>
              <w:rPr>
                <w:sz w:val="18"/>
                <w:szCs w:val="18"/>
                <w:lang w:val="en-GB"/>
              </w:rPr>
            </w:pPr>
            <w:r w:rsidRPr="00F36320">
              <w:rPr>
                <w:sz w:val="18"/>
                <w:szCs w:val="18"/>
                <w:lang w:val="en-GB"/>
              </w:rPr>
              <w:t>Probability</w:t>
            </w:r>
          </w:p>
        </w:tc>
        <w:tc>
          <w:tcPr>
            <w:tcW w:w="2423" w:type="dxa"/>
            <w:tcBorders>
              <w:top w:val="single" w:sz="12" w:space="0" w:color="000000"/>
              <w:bottom w:val="single" w:sz="6" w:space="0" w:color="000000"/>
            </w:tcBorders>
            <w:vAlign w:val="center"/>
          </w:tcPr>
          <w:p w:rsidR="007D21B1" w:rsidRPr="00F36320" w:rsidRDefault="007D21B1" w:rsidP="007D21B1">
            <w:pPr>
              <w:ind w:firstLine="0"/>
              <w:jc w:val="left"/>
              <w:rPr>
                <w:sz w:val="18"/>
                <w:szCs w:val="18"/>
                <w:lang w:val="en-GB"/>
              </w:rPr>
            </w:pPr>
            <w:r w:rsidRPr="00F36320">
              <w:rPr>
                <w:sz w:val="18"/>
                <w:szCs w:val="18"/>
                <w:lang w:val="en-GB"/>
              </w:rPr>
              <w:t>Action type</w:t>
            </w:r>
          </w:p>
        </w:tc>
        <w:tc>
          <w:tcPr>
            <w:tcW w:w="540" w:type="dxa"/>
            <w:tcBorders>
              <w:top w:val="single" w:sz="12" w:space="0" w:color="000000"/>
              <w:bottom w:val="single" w:sz="6" w:space="0" w:color="000000"/>
            </w:tcBorders>
            <w:vAlign w:val="center"/>
          </w:tcPr>
          <w:p w:rsidR="007D21B1" w:rsidRPr="00F36320" w:rsidRDefault="007D21B1" w:rsidP="007D21B1">
            <w:pPr>
              <w:ind w:firstLine="0"/>
              <w:jc w:val="center"/>
              <w:rPr>
                <w:sz w:val="18"/>
                <w:szCs w:val="18"/>
                <w:lang w:val="en-GB"/>
              </w:rPr>
            </w:pPr>
            <w:r w:rsidRPr="00F36320">
              <w:rPr>
                <w:sz w:val="18"/>
                <w:szCs w:val="18"/>
                <w:lang w:val="en-GB"/>
              </w:rPr>
              <w:t xml:space="preserve">     μ</w:t>
            </w:r>
          </w:p>
        </w:tc>
        <w:tc>
          <w:tcPr>
            <w:tcW w:w="855" w:type="dxa"/>
            <w:gridSpan w:val="2"/>
            <w:tcBorders>
              <w:top w:val="single" w:sz="12" w:space="0" w:color="000000"/>
              <w:bottom w:val="single" w:sz="6" w:space="0" w:color="000000"/>
            </w:tcBorders>
            <w:vAlign w:val="center"/>
          </w:tcPr>
          <w:p w:rsidR="007D21B1" w:rsidRPr="00F36320" w:rsidRDefault="007D21B1" w:rsidP="007D21B1">
            <w:pPr>
              <w:ind w:firstLine="0"/>
              <w:jc w:val="center"/>
              <w:rPr>
                <w:sz w:val="18"/>
                <w:szCs w:val="18"/>
                <w:lang w:val="en-GB"/>
              </w:rPr>
            </w:pPr>
            <w:r w:rsidRPr="00F36320">
              <w:rPr>
                <w:sz w:val="18"/>
                <w:szCs w:val="18"/>
                <w:lang w:val="en-GB"/>
              </w:rPr>
              <w:t xml:space="preserve">     σ</w:t>
            </w:r>
          </w:p>
        </w:tc>
      </w:tr>
      <w:tr w:rsidR="007D21B1" w:rsidRPr="00F36320" w:rsidTr="007D21B1">
        <w:trPr>
          <w:jc w:val="center"/>
        </w:trPr>
        <w:tc>
          <w:tcPr>
            <w:tcW w:w="2136" w:type="dxa"/>
            <w:vAlign w:val="center"/>
          </w:tcPr>
          <w:p w:rsidR="007D21B1" w:rsidRPr="00F36320" w:rsidRDefault="007D21B1" w:rsidP="007D21B1">
            <w:pPr>
              <w:ind w:firstLine="0"/>
              <w:jc w:val="left"/>
              <w:rPr>
                <w:sz w:val="18"/>
                <w:szCs w:val="18"/>
                <w:lang w:val="en-GB"/>
              </w:rPr>
            </w:pPr>
            <w:r w:rsidRPr="00F36320">
              <w:rPr>
                <w:sz w:val="18"/>
                <w:szCs w:val="18"/>
                <w:lang w:val="en-GB"/>
              </w:rPr>
              <w:t>Click relevant result</w:t>
            </w:r>
          </w:p>
        </w:tc>
        <w:tc>
          <w:tcPr>
            <w:tcW w:w="979" w:type="dxa"/>
            <w:vAlign w:val="center"/>
          </w:tcPr>
          <w:p w:rsidR="007D21B1" w:rsidRPr="00F36320" w:rsidRDefault="007D21B1" w:rsidP="007D21B1">
            <w:pPr>
              <w:ind w:firstLine="0"/>
              <w:jc w:val="center"/>
              <w:rPr>
                <w:sz w:val="18"/>
                <w:szCs w:val="18"/>
                <w:lang w:val="en-GB"/>
              </w:rPr>
            </w:pPr>
            <w:r w:rsidRPr="00F36320">
              <w:rPr>
                <w:sz w:val="18"/>
                <w:szCs w:val="18"/>
                <w:lang w:val="en-GB"/>
              </w:rPr>
              <w:t>0.8</w:t>
            </w:r>
          </w:p>
        </w:tc>
        <w:tc>
          <w:tcPr>
            <w:tcW w:w="2423" w:type="dxa"/>
            <w:vAlign w:val="center"/>
          </w:tcPr>
          <w:p w:rsidR="007D21B1" w:rsidRPr="00F36320" w:rsidRDefault="007D21B1" w:rsidP="007D21B1">
            <w:pPr>
              <w:ind w:firstLine="0"/>
              <w:jc w:val="left"/>
              <w:rPr>
                <w:sz w:val="18"/>
                <w:szCs w:val="18"/>
                <w:lang w:val="en-GB"/>
              </w:rPr>
            </w:pPr>
            <w:r w:rsidRPr="00F36320">
              <w:rPr>
                <w:sz w:val="18"/>
                <w:szCs w:val="18"/>
                <w:lang w:val="en-GB"/>
              </w:rPr>
              <w:t>Navigation</w:t>
            </w:r>
          </w:p>
        </w:tc>
        <w:tc>
          <w:tcPr>
            <w:tcW w:w="828" w:type="dxa"/>
            <w:gridSpan w:val="2"/>
            <w:vAlign w:val="center"/>
          </w:tcPr>
          <w:p w:rsidR="007D21B1" w:rsidRPr="00F36320" w:rsidRDefault="007D21B1" w:rsidP="007D21B1">
            <w:pPr>
              <w:ind w:firstLine="0"/>
              <w:jc w:val="center"/>
              <w:rPr>
                <w:sz w:val="18"/>
                <w:szCs w:val="18"/>
                <w:lang w:val="en-GB"/>
              </w:rPr>
            </w:pPr>
            <w:r w:rsidRPr="00F36320">
              <w:rPr>
                <w:sz w:val="18"/>
                <w:szCs w:val="18"/>
                <w:lang w:val="en-GB"/>
              </w:rPr>
              <w:t>0.5</w:t>
            </w:r>
          </w:p>
        </w:tc>
        <w:tc>
          <w:tcPr>
            <w:tcW w:w="567" w:type="dxa"/>
            <w:vAlign w:val="center"/>
          </w:tcPr>
          <w:p w:rsidR="007D21B1" w:rsidRPr="00F36320" w:rsidRDefault="007D21B1" w:rsidP="007D21B1">
            <w:pPr>
              <w:ind w:firstLine="0"/>
              <w:jc w:val="center"/>
              <w:rPr>
                <w:sz w:val="18"/>
                <w:szCs w:val="18"/>
                <w:lang w:val="en-GB"/>
              </w:rPr>
            </w:pPr>
            <w:r w:rsidRPr="00F36320">
              <w:rPr>
                <w:sz w:val="18"/>
                <w:szCs w:val="18"/>
                <w:lang w:val="en-GB"/>
              </w:rPr>
              <w:t>2</w:t>
            </w:r>
          </w:p>
        </w:tc>
      </w:tr>
      <w:tr w:rsidR="007D21B1" w:rsidRPr="00F36320" w:rsidTr="007D21B1">
        <w:trPr>
          <w:jc w:val="center"/>
        </w:trPr>
        <w:tc>
          <w:tcPr>
            <w:tcW w:w="2136" w:type="dxa"/>
            <w:vAlign w:val="center"/>
          </w:tcPr>
          <w:p w:rsidR="007D21B1" w:rsidRPr="00F36320" w:rsidRDefault="007D21B1" w:rsidP="007D21B1">
            <w:pPr>
              <w:ind w:firstLine="0"/>
              <w:jc w:val="left"/>
              <w:rPr>
                <w:sz w:val="18"/>
                <w:szCs w:val="18"/>
                <w:lang w:val="en-GB"/>
              </w:rPr>
            </w:pPr>
            <w:r w:rsidRPr="00F36320">
              <w:rPr>
                <w:sz w:val="18"/>
                <w:szCs w:val="18"/>
                <w:lang w:val="en-GB"/>
              </w:rPr>
              <w:t>Click irrelevant result</w:t>
            </w:r>
          </w:p>
        </w:tc>
        <w:tc>
          <w:tcPr>
            <w:tcW w:w="979" w:type="dxa"/>
            <w:vAlign w:val="center"/>
          </w:tcPr>
          <w:p w:rsidR="007D21B1" w:rsidRPr="00F36320" w:rsidRDefault="007D21B1" w:rsidP="007D21B1">
            <w:pPr>
              <w:ind w:firstLine="0"/>
              <w:jc w:val="center"/>
              <w:rPr>
                <w:sz w:val="18"/>
                <w:szCs w:val="18"/>
                <w:lang w:val="en-GB"/>
              </w:rPr>
            </w:pPr>
            <w:r w:rsidRPr="00F36320">
              <w:rPr>
                <w:sz w:val="18"/>
                <w:szCs w:val="18"/>
                <w:lang w:val="en-GB"/>
              </w:rPr>
              <w:t>0.2</w:t>
            </w:r>
          </w:p>
        </w:tc>
        <w:tc>
          <w:tcPr>
            <w:tcW w:w="2423" w:type="dxa"/>
            <w:vAlign w:val="center"/>
          </w:tcPr>
          <w:p w:rsidR="007D21B1" w:rsidRPr="00F36320" w:rsidRDefault="007D21B1" w:rsidP="007D21B1">
            <w:pPr>
              <w:ind w:firstLine="0"/>
              <w:jc w:val="left"/>
              <w:rPr>
                <w:sz w:val="18"/>
                <w:szCs w:val="18"/>
                <w:lang w:val="en-GB"/>
              </w:rPr>
            </w:pPr>
            <w:r w:rsidRPr="00F36320">
              <w:rPr>
                <w:sz w:val="18"/>
                <w:szCs w:val="18"/>
                <w:lang w:val="en-GB"/>
              </w:rPr>
              <w:t>Play duration (3 sec interval)</w:t>
            </w:r>
          </w:p>
        </w:tc>
        <w:tc>
          <w:tcPr>
            <w:tcW w:w="828" w:type="dxa"/>
            <w:gridSpan w:val="2"/>
            <w:vAlign w:val="center"/>
          </w:tcPr>
          <w:p w:rsidR="007D21B1" w:rsidRPr="00F36320" w:rsidRDefault="007D21B1" w:rsidP="007D21B1">
            <w:pPr>
              <w:ind w:firstLine="0"/>
              <w:jc w:val="center"/>
              <w:rPr>
                <w:sz w:val="18"/>
                <w:szCs w:val="18"/>
                <w:lang w:val="en-GB"/>
              </w:rPr>
            </w:pPr>
            <w:r w:rsidRPr="00F36320">
              <w:rPr>
                <w:sz w:val="18"/>
                <w:szCs w:val="18"/>
                <w:lang w:val="en-GB"/>
              </w:rPr>
              <w:t>2</w:t>
            </w:r>
          </w:p>
        </w:tc>
        <w:tc>
          <w:tcPr>
            <w:tcW w:w="567" w:type="dxa"/>
            <w:vAlign w:val="center"/>
          </w:tcPr>
          <w:p w:rsidR="007D21B1" w:rsidRPr="00F36320" w:rsidRDefault="007D21B1" w:rsidP="007D21B1">
            <w:pPr>
              <w:ind w:firstLine="0"/>
              <w:jc w:val="center"/>
              <w:rPr>
                <w:sz w:val="18"/>
                <w:szCs w:val="18"/>
                <w:lang w:val="en-GB"/>
              </w:rPr>
            </w:pPr>
            <w:r w:rsidRPr="00F36320">
              <w:rPr>
                <w:sz w:val="18"/>
                <w:szCs w:val="18"/>
                <w:lang w:val="en-GB"/>
              </w:rPr>
              <w:t>3</w:t>
            </w:r>
          </w:p>
        </w:tc>
      </w:tr>
      <w:tr w:rsidR="007D21B1" w:rsidRPr="00F36320" w:rsidTr="007D21B1">
        <w:trPr>
          <w:jc w:val="center"/>
        </w:trPr>
        <w:tc>
          <w:tcPr>
            <w:tcW w:w="2136" w:type="dxa"/>
            <w:vAlign w:val="center"/>
          </w:tcPr>
          <w:p w:rsidR="007D21B1" w:rsidRPr="00F36320" w:rsidRDefault="007D21B1" w:rsidP="007D21B1">
            <w:pPr>
              <w:ind w:firstLine="0"/>
              <w:jc w:val="left"/>
              <w:rPr>
                <w:sz w:val="18"/>
                <w:szCs w:val="18"/>
                <w:lang w:val="en-GB"/>
              </w:rPr>
            </w:pPr>
            <w:r w:rsidRPr="00F36320">
              <w:rPr>
                <w:sz w:val="18"/>
                <w:szCs w:val="18"/>
                <w:lang w:val="en-GB"/>
              </w:rPr>
              <w:t>Tooltip results</w:t>
            </w:r>
            <w:r w:rsidRPr="00F36320">
              <w:rPr>
                <w:rStyle w:val="Refdenotaalpie"/>
                <w:lang w:val="en-GB"/>
              </w:rPr>
              <w:footnoteReference w:id="2"/>
            </w:r>
          </w:p>
        </w:tc>
        <w:tc>
          <w:tcPr>
            <w:tcW w:w="979" w:type="dxa"/>
            <w:vAlign w:val="center"/>
          </w:tcPr>
          <w:p w:rsidR="007D21B1" w:rsidRPr="00F36320" w:rsidRDefault="007D21B1" w:rsidP="007D21B1">
            <w:pPr>
              <w:ind w:firstLine="0"/>
              <w:jc w:val="center"/>
              <w:rPr>
                <w:sz w:val="18"/>
                <w:szCs w:val="18"/>
                <w:lang w:val="en-GB"/>
              </w:rPr>
            </w:pPr>
            <w:r w:rsidRPr="00F36320">
              <w:rPr>
                <w:sz w:val="18"/>
                <w:szCs w:val="18"/>
                <w:lang w:val="en-GB"/>
              </w:rPr>
              <w:t>0.8</w:t>
            </w:r>
          </w:p>
        </w:tc>
        <w:tc>
          <w:tcPr>
            <w:tcW w:w="2423" w:type="dxa"/>
            <w:vAlign w:val="center"/>
          </w:tcPr>
          <w:p w:rsidR="007D21B1" w:rsidRPr="00F36320" w:rsidRDefault="007D21B1" w:rsidP="007D21B1">
            <w:pPr>
              <w:ind w:firstLine="0"/>
              <w:jc w:val="left"/>
              <w:rPr>
                <w:sz w:val="18"/>
                <w:szCs w:val="18"/>
                <w:lang w:val="en-GB"/>
              </w:rPr>
            </w:pPr>
            <w:r w:rsidRPr="00F36320">
              <w:rPr>
                <w:sz w:val="18"/>
                <w:szCs w:val="18"/>
                <w:lang w:val="en-GB"/>
              </w:rPr>
              <w:t>Browsing near keyframes</w:t>
            </w:r>
          </w:p>
        </w:tc>
        <w:tc>
          <w:tcPr>
            <w:tcW w:w="828" w:type="dxa"/>
            <w:gridSpan w:val="2"/>
            <w:vAlign w:val="center"/>
          </w:tcPr>
          <w:p w:rsidR="007D21B1" w:rsidRPr="00F36320" w:rsidRDefault="007D21B1" w:rsidP="007D21B1">
            <w:pPr>
              <w:ind w:firstLine="0"/>
              <w:jc w:val="center"/>
              <w:rPr>
                <w:sz w:val="18"/>
                <w:szCs w:val="18"/>
                <w:lang w:val="en-GB"/>
              </w:rPr>
            </w:pPr>
            <w:r w:rsidRPr="00F36320">
              <w:rPr>
                <w:sz w:val="18"/>
                <w:szCs w:val="18"/>
                <w:lang w:val="en-GB"/>
              </w:rPr>
              <w:t>0.25</w:t>
            </w:r>
          </w:p>
        </w:tc>
        <w:tc>
          <w:tcPr>
            <w:tcW w:w="567" w:type="dxa"/>
            <w:vAlign w:val="center"/>
          </w:tcPr>
          <w:p w:rsidR="007D21B1" w:rsidRPr="00F36320" w:rsidRDefault="007D21B1" w:rsidP="007D21B1">
            <w:pPr>
              <w:ind w:firstLine="0"/>
              <w:jc w:val="center"/>
              <w:rPr>
                <w:sz w:val="18"/>
                <w:szCs w:val="18"/>
                <w:lang w:val="en-GB"/>
              </w:rPr>
            </w:pPr>
            <w:r w:rsidRPr="00F36320">
              <w:rPr>
                <w:sz w:val="18"/>
                <w:szCs w:val="18"/>
                <w:lang w:val="en-GB"/>
              </w:rPr>
              <w:t>1</w:t>
            </w:r>
          </w:p>
        </w:tc>
      </w:tr>
    </w:tbl>
    <w:p w:rsidR="00243396" w:rsidRPr="00F36320" w:rsidRDefault="00243396" w:rsidP="00243396">
      <w:pPr>
        <w:rPr>
          <w:lang w:val="en-GB"/>
        </w:rPr>
      </w:pPr>
    </w:p>
    <w:p w:rsidR="0071555A" w:rsidRDefault="005715F3">
      <w:pPr>
        <w:pStyle w:val="p1a"/>
        <w:spacing w:after="120"/>
        <w:rPr>
          <w:lang w:val="en-GB"/>
        </w:rPr>
      </w:pPr>
      <w:r w:rsidRPr="00F36320">
        <w:rPr>
          <w:lang w:val="en-GB"/>
        </w:rPr>
        <w:t xml:space="preserve">The simulation system, based </w:t>
      </w:r>
      <w:r w:rsidR="00A9237B">
        <w:rPr>
          <w:lang w:val="en-GB"/>
        </w:rPr>
        <w:t>on</w:t>
      </w:r>
      <w:r w:rsidR="00EC57E6">
        <w:rPr>
          <w:lang w:val="en-GB"/>
        </w:rPr>
        <w:t xml:space="preserve"> a</w:t>
      </w:r>
      <w:r w:rsidRPr="00F36320">
        <w:rPr>
          <w:lang w:val="en-GB"/>
        </w:rPr>
        <w:t xml:space="preserve"> </w:t>
      </w:r>
      <w:r w:rsidR="00EC57E6">
        <w:rPr>
          <w:lang w:val="en-GB"/>
        </w:rPr>
        <w:t xml:space="preserve">system introduced </w:t>
      </w:r>
      <w:r w:rsidRPr="00F36320">
        <w:rPr>
          <w:lang w:val="en-GB"/>
        </w:rPr>
        <w:t>by Hopfgartner et al.</w:t>
      </w:r>
      <w:r w:rsidR="005365BD" w:rsidRPr="00F36320">
        <w:rPr>
          <w:lang w:val="en-GB"/>
        </w:rPr>
        <w:t xml:space="preserve"> </w:t>
      </w:r>
      <w:r w:rsidR="003B5878">
        <w:rPr>
          <w:lang w:val="en-GB"/>
        </w:rPr>
        <w:t>[</w:t>
      </w:r>
      <w:r w:rsidR="005D6609">
        <w:rPr>
          <w:lang w:val="en-GB"/>
        </w:rPr>
        <w:fldChar w:fldCharType="begin"/>
      </w:r>
      <w:r w:rsidR="00A9237B">
        <w:rPr>
          <w:lang w:val="en-GB"/>
        </w:rPr>
        <w:instrText xml:space="preserve"> REF _Ref178763998 \r \h </w:instrText>
      </w:r>
      <w:r w:rsidR="005D6609">
        <w:rPr>
          <w:lang w:val="en-GB"/>
        </w:rPr>
      </w:r>
      <w:r w:rsidR="005D6609">
        <w:rPr>
          <w:lang w:val="en-GB"/>
        </w:rPr>
        <w:fldChar w:fldCharType="separate"/>
      </w:r>
      <w:r w:rsidR="00182550">
        <w:rPr>
          <w:lang w:val="en-GB"/>
        </w:rPr>
        <w:t>3</w:t>
      </w:r>
      <w:r w:rsidR="005D6609">
        <w:rPr>
          <w:lang w:val="en-GB"/>
        </w:rPr>
        <w:fldChar w:fldCharType="end"/>
      </w:r>
      <w:r w:rsidR="003B5878">
        <w:rPr>
          <w:lang w:val="en-GB"/>
        </w:rPr>
        <w:t>]</w:t>
      </w:r>
      <w:r w:rsidR="00486A4C">
        <w:rPr>
          <w:lang w:val="en-GB"/>
        </w:rPr>
        <w:t>,</w:t>
      </w:r>
      <w:r w:rsidR="003B5878">
        <w:rPr>
          <w:lang w:val="en-GB"/>
        </w:rPr>
        <w:t xml:space="preserve"> </w:t>
      </w:r>
      <w:r w:rsidRPr="00F36320">
        <w:rPr>
          <w:lang w:val="en-GB"/>
        </w:rPr>
        <w:t>simulates a user performing one of the four task</w:t>
      </w:r>
      <w:r w:rsidR="00F963DE" w:rsidRPr="00F36320">
        <w:rPr>
          <w:lang w:val="en-GB"/>
        </w:rPr>
        <w:t>s</w:t>
      </w:r>
      <w:r w:rsidRPr="00F36320">
        <w:rPr>
          <w:lang w:val="en-GB"/>
        </w:rPr>
        <w:t xml:space="preserve">, </w:t>
      </w:r>
      <w:r w:rsidR="00A9237B">
        <w:rPr>
          <w:lang w:val="en-GB"/>
        </w:rPr>
        <w:t xml:space="preserve">using ten interactions (i.e. </w:t>
      </w:r>
      <w:r w:rsidRPr="00F36320">
        <w:rPr>
          <w:lang w:val="en-GB"/>
        </w:rPr>
        <w:t>queries)</w:t>
      </w:r>
      <w:r w:rsidR="00486A4C">
        <w:rPr>
          <w:lang w:val="en-GB"/>
        </w:rPr>
        <w:t xml:space="preserve"> for each task, and interacting</w:t>
      </w:r>
      <w:r w:rsidR="00F963DE" w:rsidRPr="00F36320">
        <w:rPr>
          <w:lang w:val="en-GB"/>
        </w:rPr>
        <w:t xml:space="preserve"> with ten documents per </w:t>
      </w:r>
      <w:r w:rsidR="003E789B">
        <w:rPr>
          <w:lang w:val="en-GB"/>
        </w:rPr>
        <w:t>query</w:t>
      </w:r>
      <w:r w:rsidR="00F963DE" w:rsidRPr="00F36320">
        <w:rPr>
          <w:lang w:val="en-GB"/>
        </w:rPr>
        <w:t xml:space="preserve">, which </w:t>
      </w:r>
      <w:r w:rsidR="00486A4C">
        <w:rPr>
          <w:lang w:val="en-GB"/>
        </w:rPr>
        <w:t>were</w:t>
      </w:r>
      <w:r w:rsidR="00F963DE" w:rsidRPr="00F36320">
        <w:rPr>
          <w:lang w:val="en-GB"/>
        </w:rPr>
        <w:t xml:space="preserve"> the averages observed during the user experiments</w:t>
      </w:r>
      <w:r w:rsidRPr="00F36320">
        <w:rPr>
          <w:lang w:val="en-GB"/>
        </w:rPr>
        <w:t>.</w:t>
      </w:r>
      <w:r w:rsidR="009E49EB">
        <w:rPr>
          <w:lang w:val="en-GB"/>
        </w:rPr>
        <w:t xml:space="preserve"> G</w:t>
      </w:r>
      <w:r w:rsidR="009E49EB" w:rsidRPr="00F36320">
        <w:rPr>
          <w:lang w:val="en-GB"/>
        </w:rPr>
        <w:t xml:space="preserve">iven the generic recommendation algorithm </w:t>
      </w:r>
      <m:oMath>
        <m:r>
          <w:rPr>
            <w:rFonts w:ascii="Cambria Math" w:hAnsi="Cambria Math"/>
            <w:lang w:val="en-GB"/>
          </w:rPr>
          <m:t>ra</m:t>
        </m:r>
      </m:oMath>
      <w:r w:rsidR="009E49EB">
        <w:rPr>
          <w:lang w:val="en-GB"/>
        </w:rPr>
        <w:t>, t</w:t>
      </w:r>
      <w:r w:rsidRPr="00F36320">
        <w:rPr>
          <w:lang w:val="en-GB"/>
        </w:rPr>
        <w:t>he steps o</w:t>
      </w:r>
      <w:r w:rsidR="00F963DE" w:rsidRPr="00F36320">
        <w:rPr>
          <w:lang w:val="en-GB"/>
        </w:rPr>
        <w:t>f</w:t>
      </w:r>
      <w:r w:rsidRPr="00F36320">
        <w:rPr>
          <w:lang w:val="en-GB"/>
        </w:rPr>
        <w:t xml:space="preserve"> each interaction for task </w:t>
      </w:r>
      <w:r w:rsidR="00E804E2">
        <w:rPr>
          <w:i/>
          <w:lang w:val="en-GB"/>
        </w:rPr>
        <w:t xml:space="preserve">t </w:t>
      </w:r>
      <w:r w:rsidRPr="00F36320" w:rsidDel="00E804E2">
        <w:rPr>
          <w:lang w:val="en-GB"/>
        </w:rPr>
        <w:t xml:space="preserve"> </w:t>
      </w:r>
      <w:r w:rsidRPr="00F36320">
        <w:rPr>
          <w:lang w:val="en-GB"/>
        </w:rPr>
        <w:t>are as follows</w:t>
      </w:r>
      <w:r w:rsidR="009E49EB">
        <w:rPr>
          <w:lang w:val="en-GB"/>
        </w:rPr>
        <w:t>:</w:t>
      </w:r>
      <w:r w:rsidR="00BD423B">
        <w:rPr>
          <w:lang w:val="en-GB"/>
        </w:rPr>
        <w:t xml:space="preserve"> </w:t>
      </w:r>
    </w:p>
    <w:p w:rsidR="0004242C" w:rsidRPr="00BD423B" w:rsidRDefault="00730899" w:rsidP="007F044B">
      <w:pPr>
        <w:pStyle w:val="Prrafodelista"/>
        <w:numPr>
          <w:ilvl w:val="0"/>
          <w:numId w:val="13"/>
        </w:numPr>
        <w:ind w:left="709" w:hanging="283"/>
        <w:rPr>
          <w:lang w:val="en-GB"/>
        </w:rPr>
      </w:pPr>
      <w:r w:rsidRPr="00BD423B">
        <w:rPr>
          <w:lang w:val="en-GB"/>
        </w:rPr>
        <w:t xml:space="preserve">With </w:t>
      </w:r>
      <w:r w:rsidR="0004242C" w:rsidRPr="00BD423B">
        <w:rPr>
          <w:lang w:val="en-GB"/>
        </w:rPr>
        <w:t xml:space="preserve">probability </w:t>
      </w:r>
      <m:oMath>
        <m:sSub>
          <m:sSubPr>
            <m:ctrlPr>
              <w:rPr>
                <w:rFonts w:ascii="Cambria Math" w:hAnsi="Cambria Math"/>
                <w:lang w:val="en-GB"/>
              </w:rPr>
            </m:ctrlPr>
          </m:sSubPr>
          <m:e>
            <m:r>
              <m:rPr>
                <m:sty m:val="p"/>
              </m:rPr>
              <w:rPr>
                <w:rFonts w:ascii="Cambria Math" w:hAnsi="Cambria Math"/>
                <w:lang w:val="en-GB"/>
              </w:rPr>
              <m:t>p</m:t>
            </m:r>
          </m:e>
          <m:sub>
            <m:r>
              <m:rPr>
                <m:sty m:val="p"/>
              </m:rPr>
              <w:rPr>
                <w:rFonts w:ascii="Cambria Math" w:hAnsi="Cambria Math"/>
                <w:lang w:val="en-GB"/>
              </w:rPr>
              <m:t>q</m:t>
            </m:r>
          </m:sub>
        </m:sSub>
      </m:oMath>
      <w:r w:rsidR="0004242C" w:rsidRPr="00BD423B">
        <w:rPr>
          <w:lang w:val="en-GB"/>
        </w:rPr>
        <w:t xml:space="preserve"> </w:t>
      </w:r>
      <w:r w:rsidR="00E804E2">
        <w:rPr>
          <w:lang w:val="en-GB"/>
        </w:rPr>
        <w:t>(</w:t>
      </w:r>
      <w:r w:rsidR="0071555A">
        <w:rPr>
          <w:lang w:val="en-GB"/>
        </w:rPr>
        <w:t xml:space="preserve">fixed to </w:t>
      </w:r>
      <w:r w:rsidR="00E804E2">
        <w:rPr>
          <w:lang w:val="en-GB"/>
        </w:rPr>
        <w:t xml:space="preserve">0.6 in our experiments) </w:t>
      </w:r>
      <w:r w:rsidR="00BD423B" w:rsidRPr="00BD423B">
        <w:rPr>
          <w:lang w:val="en-GB"/>
        </w:rPr>
        <w:t>execute</w:t>
      </w:r>
      <w:r w:rsidR="0004242C" w:rsidRPr="00BD423B">
        <w:rPr>
          <w:lang w:val="en-GB"/>
        </w:rPr>
        <w:t xml:space="preserve"> first recommended query</w:t>
      </w:r>
      <w:r w:rsidRPr="00BD423B">
        <w:rPr>
          <w:lang w:val="en-GB"/>
        </w:rPr>
        <w:t xml:space="preserve"> </w:t>
      </w:r>
      <m:oMath>
        <m:r>
          <m:rPr>
            <m:sty m:val="p"/>
          </m:rPr>
          <w:rPr>
            <w:rFonts w:ascii="Cambria Math" w:hAnsi="Cambria Math"/>
            <w:lang w:val="en-GB"/>
          </w:rPr>
          <m:t>q∈ra</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WDG</m:t>
                </m:r>
              </m:e>
              <m:sub>
                <m:r>
                  <m:rPr>
                    <m:sty m:val="p"/>
                  </m:rPr>
                  <w:rPr>
                    <w:rFonts w:ascii="Cambria Math" w:hAnsi="Cambria Math"/>
                    <w:lang w:val="en-GB"/>
                  </w:rPr>
                  <m:t>s'</m:t>
                </m:r>
              </m:sub>
            </m:sSub>
          </m:e>
        </m:d>
      </m:oMath>
      <w:r w:rsidR="00BD423B" w:rsidRPr="00BD423B">
        <w:rPr>
          <w:lang w:val="en-GB"/>
        </w:rPr>
        <w:t xml:space="preserve"> </w:t>
      </w:r>
      <w:r w:rsidR="0004242C" w:rsidRPr="00BD423B">
        <w:rPr>
          <w:lang w:val="en-GB"/>
        </w:rPr>
        <w:t>, ot</w:t>
      </w:r>
      <w:r w:rsidR="009E49EB" w:rsidRPr="00BD423B">
        <w:rPr>
          <w:lang w:val="en-GB"/>
        </w:rPr>
        <w:t xml:space="preserve">herwise </w:t>
      </w:r>
      <w:r w:rsidR="00BD423B" w:rsidRPr="00BD423B">
        <w:rPr>
          <w:lang w:val="en-GB"/>
        </w:rPr>
        <w:t>execute</w:t>
      </w:r>
      <w:r w:rsidR="009E49EB" w:rsidRPr="00BD423B">
        <w:rPr>
          <w:lang w:val="en-GB"/>
        </w:rPr>
        <w:t xml:space="preserve"> a random query</w:t>
      </w:r>
      <w:r w:rsidR="0004242C" w:rsidRPr="00BD423B">
        <w:rPr>
          <w:lang w:val="en-GB"/>
        </w:rPr>
        <w:t xml:space="preserve"> </w:t>
      </w:r>
      <m:oMath>
        <m:r>
          <m:rPr>
            <m:sty m:val="p"/>
          </m:rPr>
          <w:rPr>
            <w:rFonts w:ascii="Cambria Math" w:hAnsi="Cambria Math"/>
            <w:lang w:val="en-GB"/>
          </w:rPr>
          <m:t>q ∈Q</m:t>
        </m:r>
      </m:oMath>
      <w:r w:rsidR="00E804E2">
        <w:rPr>
          <w:lang w:val="en-GB"/>
        </w:rPr>
        <w:t xml:space="preserve"> from task </w:t>
      </w:r>
      <w:r w:rsidR="00E804E2">
        <w:rPr>
          <w:i/>
          <w:lang w:val="en-GB"/>
        </w:rPr>
        <w:t>t</w:t>
      </w:r>
      <w:r w:rsidR="00E804E2">
        <w:rPr>
          <w:lang w:val="en-GB"/>
        </w:rPr>
        <w:t>.</w:t>
      </w:r>
    </w:p>
    <w:p w:rsidR="005715F3" w:rsidRPr="00BD423B" w:rsidRDefault="0071555A" w:rsidP="007F044B">
      <w:pPr>
        <w:pStyle w:val="Prrafodelista"/>
        <w:numPr>
          <w:ilvl w:val="0"/>
          <w:numId w:val="13"/>
        </w:numPr>
        <w:ind w:left="709" w:hanging="283"/>
        <w:rPr>
          <w:lang w:val="en-GB"/>
        </w:rPr>
      </w:pPr>
      <w:r>
        <w:rPr>
          <w:lang w:val="en-GB"/>
        </w:rPr>
        <w:t>Collect</w:t>
      </w:r>
      <w:r w:rsidR="00730899" w:rsidRPr="00BD423B">
        <w:rPr>
          <w:lang w:val="en-GB"/>
        </w:rPr>
        <w:t xml:space="preserve"> </w:t>
      </w:r>
      <m:oMath>
        <m:d>
          <m:dPr>
            <m:begChr m:val="{"/>
            <m:endChr m:val="}"/>
            <m:ctrlPr>
              <w:rPr>
                <w:rFonts w:ascii="Cambria Math" w:hAnsi="Cambria Math"/>
                <w:lang w:val="en-GB"/>
              </w:rPr>
            </m:ctrlPr>
          </m:dPr>
          <m:e>
            <m:r>
              <m:rPr>
                <m:sty m:val="p"/>
              </m:rPr>
              <w:rPr>
                <w:rFonts w:ascii="Cambria Math" w:hAnsi="Cambria Math"/>
                <w:lang w:val="en-GB"/>
              </w:rPr>
              <m:t>top5</m:t>
            </m:r>
            <m:d>
              <m:dPr>
                <m:ctrlPr>
                  <w:rPr>
                    <w:rFonts w:ascii="Cambria Math" w:hAnsi="Cambria Math"/>
                    <w:lang w:val="en-GB"/>
                  </w:rPr>
                </m:ctrlPr>
              </m:dPr>
              <m:e>
                <m:r>
                  <m:rPr>
                    <m:sty m:val="p"/>
                  </m:rPr>
                  <w:rPr>
                    <w:rFonts w:ascii="Cambria Math" w:hAnsi="Cambria Math"/>
                    <w:lang w:val="en-GB"/>
                  </w:rPr>
                  <m:t>ra</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WDG</m:t>
                        </m:r>
                      </m:e>
                      <m:sub>
                        <m:r>
                          <m:rPr>
                            <m:sty m:val="p"/>
                          </m:rPr>
                          <w:rPr>
                            <w:rFonts w:ascii="Cambria Math" w:hAnsi="Cambria Math"/>
                            <w:lang w:val="en-GB"/>
                          </w:rPr>
                          <m:t>s'</m:t>
                        </m:r>
                      </m:sub>
                    </m:sSub>
                  </m:e>
                </m:d>
              </m:e>
            </m:d>
            <m:r>
              <m:rPr>
                <m:sty m:val="p"/>
              </m:rPr>
              <w:rPr>
                <w:rFonts w:ascii="Cambria Math" w:hAnsi="Cambria Math"/>
                <w:lang w:val="en-GB"/>
              </w:rPr>
              <m:t>, top20</m:t>
            </m:r>
            <m:d>
              <m:dPr>
                <m:ctrlPr>
                  <w:rPr>
                    <w:rFonts w:ascii="Cambria Math" w:hAnsi="Cambria Math"/>
                    <w:lang w:val="en-GB"/>
                  </w:rPr>
                </m:ctrlPr>
              </m:dPr>
              <m:e>
                <m:r>
                  <m:rPr>
                    <m:nor/>
                  </m:rPr>
                  <w:rPr>
                    <w:rFonts w:ascii="Cambria Math" w:hAnsi="Cambria Math"/>
                    <w:lang w:val="en-GB"/>
                  </w:rPr>
                  <m:t>query results</m:t>
                </m:r>
              </m:e>
            </m:d>
          </m:e>
        </m:d>
      </m:oMath>
      <w:r w:rsidR="00730899" w:rsidRPr="00BD423B">
        <w:rPr>
          <w:lang w:val="en-GB"/>
        </w:rPr>
        <w:t xml:space="preserve"> </w:t>
      </w:r>
      <w:r>
        <w:rPr>
          <w:lang w:val="en-GB"/>
        </w:rPr>
        <w:t xml:space="preserve">as the result set of the interaction, and </w:t>
      </w:r>
      <w:r w:rsidR="00F963DE" w:rsidRPr="00BD423B">
        <w:rPr>
          <w:lang w:val="en-GB"/>
        </w:rPr>
        <w:t>until the user has clicked ten results</w:t>
      </w:r>
      <w:r>
        <w:rPr>
          <w:lang w:val="en-GB"/>
        </w:rPr>
        <w:t>:</w:t>
      </w:r>
    </w:p>
    <w:p w:rsidR="00C33132" w:rsidRPr="007F044B" w:rsidRDefault="00730899" w:rsidP="007F044B">
      <w:pPr>
        <w:pStyle w:val="Prrafodelista"/>
        <w:numPr>
          <w:ilvl w:val="0"/>
          <w:numId w:val="14"/>
        </w:numPr>
        <w:ind w:left="993" w:right="253" w:hanging="273"/>
        <w:rPr>
          <w:lang w:val="en-GB"/>
        </w:rPr>
      </w:pPr>
      <w:r w:rsidRPr="007F044B">
        <w:rPr>
          <w:lang w:val="en-GB"/>
        </w:rPr>
        <w:t xml:space="preserve">With probability </w:t>
      </w:r>
      <m:oMath>
        <m:r>
          <m:rPr>
            <m:sty m:val="p"/>
          </m:rPr>
          <w:rPr>
            <w:rFonts w:ascii="Cambria Math" w:hAnsi="Cambria Math"/>
            <w:lang w:val="en-GB"/>
          </w:rPr>
          <m:t>p</m:t>
        </m:r>
        <m:d>
          <m:dPr>
            <m:ctrlPr>
              <w:rPr>
                <w:rFonts w:ascii="Cambria Math" w:hAnsi="Cambria Math"/>
                <w:lang w:val="en-GB"/>
              </w:rPr>
            </m:ctrlPr>
          </m:dPr>
          <m:e>
            <m:r>
              <m:rPr>
                <m:nor/>
              </m:rPr>
              <w:rPr>
                <w:rFonts w:ascii="Cambria Math" w:hAnsi="Cambria Math"/>
                <w:lang w:val="en-GB"/>
              </w:rPr>
              <m:t>tooltip result</m:t>
            </m:r>
          </m:e>
        </m:d>
      </m:oMath>
      <w:r w:rsidRPr="007F044B">
        <w:rPr>
          <w:lang w:val="en-GB"/>
        </w:rPr>
        <w:t xml:space="preserve"> tooltip result</w:t>
      </w:r>
    </w:p>
    <w:p w:rsidR="0049043A" w:rsidRPr="007F044B" w:rsidRDefault="00730899" w:rsidP="007F044B">
      <w:pPr>
        <w:pStyle w:val="Prrafodelista"/>
        <w:numPr>
          <w:ilvl w:val="0"/>
          <w:numId w:val="14"/>
        </w:numPr>
        <w:ind w:left="993" w:right="253" w:hanging="273"/>
        <w:rPr>
          <w:lang w:val="en-GB"/>
        </w:rPr>
      </w:pPr>
      <w:r w:rsidRPr="007F044B">
        <w:rPr>
          <w:lang w:val="en-GB"/>
        </w:rPr>
        <w:t xml:space="preserve">With probability </w:t>
      </w:r>
      <m:oMath>
        <m:r>
          <m:rPr>
            <m:sty m:val="p"/>
          </m:rPr>
          <w:rPr>
            <w:rFonts w:ascii="Cambria Math" w:hAnsi="Cambria Math"/>
            <w:lang w:val="en-GB"/>
          </w:rPr>
          <m:t>p</m:t>
        </m:r>
        <m:d>
          <m:dPr>
            <m:ctrlPr>
              <w:rPr>
                <w:rFonts w:ascii="Cambria Math" w:hAnsi="Cambria Math"/>
                <w:lang w:val="en-GB"/>
              </w:rPr>
            </m:ctrlPr>
          </m:dPr>
          <m:e>
            <m:r>
              <m:rPr>
                <m:nor/>
              </m:rPr>
              <w:rPr>
                <w:rFonts w:ascii="Cambria Math" w:hAnsi="Cambria Math"/>
                <w:lang w:val="en-GB"/>
              </w:rPr>
              <m:t>click|relevant</m:t>
            </m:r>
          </m:e>
        </m:d>
      </m:oMath>
      <w:r w:rsidRPr="007F044B">
        <w:rPr>
          <w:lang w:val="en-GB"/>
        </w:rPr>
        <w:t xml:space="preserve"> click result</w:t>
      </w:r>
    </w:p>
    <w:p w:rsidR="00C33132" w:rsidRPr="007F044B" w:rsidRDefault="00C33132" w:rsidP="007F044B">
      <w:pPr>
        <w:pStyle w:val="Prrafodelista"/>
        <w:numPr>
          <w:ilvl w:val="0"/>
          <w:numId w:val="14"/>
        </w:numPr>
        <w:ind w:left="993" w:right="253" w:hanging="273"/>
        <w:rPr>
          <w:lang w:val="en-GB"/>
        </w:rPr>
      </w:pPr>
      <w:r w:rsidRPr="007F044B">
        <w:rPr>
          <w:lang w:val="en-GB"/>
        </w:rPr>
        <w:t xml:space="preserve">If </w:t>
      </w:r>
      <w:r w:rsidR="00730899" w:rsidRPr="007F044B">
        <w:rPr>
          <w:lang w:val="en-GB"/>
        </w:rPr>
        <w:t>result clicked</w:t>
      </w:r>
    </w:p>
    <w:p w:rsidR="00C33132" w:rsidRPr="007F044B" w:rsidRDefault="00C33132" w:rsidP="007F044B">
      <w:pPr>
        <w:pStyle w:val="Prrafodelista"/>
        <w:numPr>
          <w:ilvl w:val="0"/>
          <w:numId w:val="15"/>
        </w:numPr>
        <w:ind w:left="1418" w:right="253" w:hanging="284"/>
        <w:rPr>
          <w:lang w:val="en-GB"/>
        </w:rPr>
      </w:pPr>
      <w:r w:rsidRPr="007F044B">
        <w:rPr>
          <w:lang w:val="en-GB"/>
        </w:rPr>
        <w:t xml:space="preserve">Simulate </w:t>
      </w:r>
      <w:r w:rsidR="005365BD" w:rsidRPr="007F044B">
        <w:rPr>
          <w:lang w:val="en-GB"/>
        </w:rPr>
        <w:t>browsing</w:t>
      </w:r>
      <w:r w:rsidR="00730899" w:rsidRPr="007F044B">
        <w:rPr>
          <w:lang w:val="en-GB"/>
        </w:rPr>
        <w:t xml:space="preserve"> steps: </w:t>
      </w:r>
      <m:oMath>
        <m:r>
          <m:rPr>
            <m:sty m:val="p"/>
          </m:rPr>
          <w:rPr>
            <w:rFonts w:ascii="Cambria Math" w:hAnsi="Cambria Math"/>
            <w:lang w:val="en-GB"/>
          </w:rPr>
          <m:t>N</m:t>
        </m:r>
        <m:d>
          <m:dPr>
            <m:ctrlPr>
              <w:rPr>
                <w:rFonts w:ascii="Cambria Math" w:hAnsi="Cambria Math"/>
                <w:lang w:val="en-GB"/>
              </w:rPr>
            </m:ctrlPr>
          </m:dPr>
          <m:e>
            <m:r>
              <m:rPr>
                <m:nor/>
              </m:rPr>
              <w:rPr>
                <w:rFonts w:ascii="Cambria Math" w:hAnsi="Cambria Math"/>
                <w:lang w:val="en-GB"/>
              </w:rPr>
              <m:t>μ</m:t>
            </m:r>
            <m:d>
              <m:dPr>
                <m:ctrlPr>
                  <w:rPr>
                    <w:rFonts w:ascii="Cambria Math" w:hAnsi="Cambria Math"/>
                    <w:lang w:val="en-GB"/>
                  </w:rPr>
                </m:ctrlPr>
              </m:dPr>
              <m:e>
                <m:r>
                  <m:rPr>
                    <m:nor/>
                  </m:rPr>
                  <w:rPr>
                    <w:rFonts w:ascii="Cambria Math" w:hAnsi="Cambria Math"/>
                    <w:lang w:val="en-GB"/>
                  </w:rPr>
                  <m:t>browsing</m:t>
                </m:r>
              </m:e>
            </m:d>
            <m:r>
              <m:rPr>
                <m:nor/>
              </m:rPr>
              <w:rPr>
                <w:rFonts w:ascii="Cambria Math" w:hAnsi="Cambria Math"/>
                <w:lang w:val="en-GB"/>
              </w:rPr>
              <m:t>, σ</m:t>
            </m:r>
            <m:d>
              <m:dPr>
                <m:ctrlPr>
                  <w:rPr>
                    <w:rFonts w:ascii="Cambria Math" w:hAnsi="Cambria Math"/>
                    <w:lang w:val="en-GB"/>
                  </w:rPr>
                </m:ctrlPr>
              </m:dPr>
              <m:e>
                <m:r>
                  <m:rPr>
                    <m:nor/>
                  </m:rPr>
                  <w:rPr>
                    <w:rFonts w:ascii="Cambria Math" w:hAnsi="Cambria Math"/>
                    <w:lang w:val="en-GB"/>
                  </w:rPr>
                  <m:t>browsing</m:t>
                </m:r>
              </m:e>
            </m:d>
          </m:e>
        </m:d>
      </m:oMath>
    </w:p>
    <w:p w:rsidR="00C33132" w:rsidRPr="007F044B" w:rsidRDefault="00C33132" w:rsidP="007F044B">
      <w:pPr>
        <w:pStyle w:val="Prrafodelista"/>
        <w:numPr>
          <w:ilvl w:val="0"/>
          <w:numId w:val="15"/>
        </w:numPr>
        <w:ind w:left="1418" w:right="253" w:hanging="284"/>
        <w:rPr>
          <w:lang w:val="en-GB"/>
        </w:rPr>
      </w:pPr>
      <w:r w:rsidRPr="007F044B">
        <w:rPr>
          <w:lang w:val="en-GB"/>
        </w:rPr>
        <w:t xml:space="preserve">Simulate navigation </w:t>
      </w:r>
      <w:r w:rsidR="00730899" w:rsidRPr="007F044B">
        <w:rPr>
          <w:lang w:val="en-GB"/>
        </w:rPr>
        <w:t xml:space="preserve">actions: </w:t>
      </w:r>
      <m:oMath>
        <m:r>
          <m:rPr>
            <m:sty m:val="p"/>
          </m:rPr>
          <w:rPr>
            <w:rFonts w:ascii="Cambria Math" w:hAnsi="Cambria Math"/>
            <w:lang w:val="en-GB"/>
          </w:rPr>
          <m:t>N</m:t>
        </m:r>
        <m:d>
          <m:dPr>
            <m:ctrlPr>
              <w:rPr>
                <w:rFonts w:ascii="Cambria Math" w:hAnsi="Cambria Math"/>
                <w:lang w:val="en-GB"/>
              </w:rPr>
            </m:ctrlPr>
          </m:dPr>
          <m:e>
            <m:r>
              <m:rPr>
                <m:nor/>
              </m:rPr>
              <w:rPr>
                <w:rFonts w:ascii="Cambria Math" w:hAnsi="Cambria Math"/>
                <w:lang w:val="en-GB"/>
              </w:rPr>
              <m:t>μ</m:t>
            </m:r>
            <m:d>
              <m:dPr>
                <m:ctrlPr>
                  <w:rPr>
                    <w:rFonts w:ascii="Cambria Math" w:hAnsi="Cambria Math"/>
                    <w:lang w:val="en-GB"/>
                  </w:rPr>
                </m:ctrlPr>
              </m:dPr>
              <m:e>
                <m:r>
                  <m:rPr>
                    <m:nor/>
                  </m:rPr>
                  <w:rPr>
                    <w:rFonts w:ascii="Cambria Math" w:hAnsi="Cambria Math"/>
                    <w:lang w:val="en-GB"/>
                  </w:rPr>
                  <m:t>navigation</m:t>
                </m:r>
              </m:e>
            </m:d>
            <m:r>
              <m:rPr>
                <m:nor/>
              </m:rPr>
              <w:rPr>
                <w:rFonts w:ascii="Cambria Math" w:hAnsi="Cambria Math"/>
                <w:lang w:val="en-GB"/>
              </w:rPr>
              <m:t>, σ</m:t>
            </m:r>
            <m:d>
              <m:dPr>
                <m:ctrlPr>
                  <w:rPr>
                    <w:rFonts w:ascii="Cambria Math" w:hAnsi="Cambria Math"/>
                    <w:lang w:val="en-GB"/>
                  </w:rPr>
                </m:ctrlPr>
              </m:dPr>
              <m:e>
                <m:r>
                  <m:rPr>
                    <m:nor/>
                  </m:rPr>
                  <w:rPr>
                    <w:rFonts w:ascii="Cambria Math" w:hAnsi="Cambria Math"/>
                    <w:lang w:val="en-GB"/>
                  </w:rPr>
                  <m:t>navigation</m:t>
                </m:r>
              </m:e>
            </m:d>
          </m:e>
        </m:d>
      </m:oMath>
    </w:p>
    <w:p w:rsidR="00730899" w:rsidRPr="007F044B" w:rsidRDefault="00C33132" w:rsidP="007F044B">
      <w:pPr>
        <w:pStyle w:val="Prrafodelista"/>
        <w:numPr>
          <w:ilvl w:val="0"/>
          <w:numId w:val="15"/>
        </w:numPr>
        <w:ind w:left="1418" w:right="253" w:hanging="284"/>
        <w:rPr>
          <w:lang w:val="en-GB"/>
        </w:rPr>
      </w:pPr>
      <w:r w:rsidRPr="007F044B">
        <w:rPr>
          <w:lang w:val="en-GB"/>
        </w:rPr>
        <w:t>Simulate playing duration</w:t>
      </w:r>
      <w:r w:rsidR="00730899" w:rsidRPr="007F044B">
        <w:rPr>
          <w:lang w:val="en-GB"/>
        </w:rPr>
        <w:t xml:space="preserve">: </w:t>
      </w:r>
      <m:oMath>
        <m:r>
          <m:rPr>
            <m:sty m:val="p"/>
          </m:rPr>
          <w:rPr>
            <w:rFonts w:ascii="Cambria Math" w:hAnsi="Cambria Math"/>
            <w:lang w:val="en-GB"/>
          </w:rPr>
          <m:t>N</m:t>
        </m:r>
        <m:d>
          <m:dPr>
            <m:ctrlPr>
              <w:rPr>
                <w:rFonts w:ascii="Cambria Math" w:hAnsi="Cambria Math"/>
                <w:lang w:val="en-GB"/>
              </w:rPr>
            </m:ctrlPr>
          </m:dPr>
          <m:e>
            <m:r>
              <m:rPr>
                <m:nor/>
              </m:rPr>
              <w:rPr>
                <w:rFonts w:ascii="Cambria Math" w:hAnsi="Cambria Math"/>
                <w:lang w:val="en-GB"/>
              </w:rPr>
              <m:t>μ</m:t>
            </m:r>
            <m:d>
              <m:dPr>
                <m:ctrlPr>
                  <w:rPr>
                    <w:rFonts w:ascii="Cambria Math" w:hAnsi="Cambria Math"/>
                    <w:lang w:val="en-GB"/>
                  </w:rPr>
                </m:ctrlPr>
              </m:dPr>
              <m:e>
                <m:r>
                  <m:rPr>
                    <m:nor/>
                  </m:rPr>
                  <w:rPr>
                    <w:rFonts w:ascii="Cambria Math" w:hAnsi="Cambria Math"/>
                    <w:lang w:val="en-GB"/>
                  </w:rPr>
                  <m:t>play</m:t>
                </m:r>
              </m:e>
            </m:d>
            <m:r>
              <m:rPr>
                <m:nor/>
              </m:rPr>
              <w:rPr>
                <w:rFonts w:ascii="Cambria Math" w:hAnsi="Cambria Math"/>
                <w:lang w:val="en-GB"/>
              </w:rPr>
              <m:t>, σ</m:t>
            </m:r>
            <m:d>
              <m:dPr>
                <m:ctrlPr>
                  <w:rPr>
                    <w:rFonts w:ascii="Cambria Math" w:hAnsi="Cambria Math"/>
                    <w:lang w:val="en-GB"/>
                  </w:rPr>
                </m:ctrlPr>
              </m:dPr>
              <m:e>
                <m:r>
                  <m:rPr>
                    <m:nor/>
                  </m:rPr>
                  <w:rPr>
                    <w:rFonts w:ascii="Cambria Math" w:hAnsi="Cambria Math"/>
                    <w:lang w:val="en-GB"/>
                  </w:rPr>
                  <m:t>play</m:t>
                </m:r>
              </m:e>
            </m:d>
          </m:e>
        </m:d>
      </m:oMath>
    </w:p>
    <w:p w:rsidR="00C33132" w:rsidRPr="00F36320" w:rsidRDefault="00A9237B" w:rsidP="00730899">
      <w:pPr>
        <w:spacing w:before="120"/>
        <w:ind w:firstLine="0"/>
        <w:rPr>
          <w:lang w:val="en-GB"/>
        </w:rPr>
      </w:pPr>
      <w:r>
        <w:rPr>
          <w:lang w:val="en-GB"/>
        </w:rPr>
        <w:t>The</w:t>
      </w:r>
      <w:r w:rsidR="00C33132" w:rsidRPr="00F36320">
        <w:rPr>
          <w:lang w:val="en-GB"/>
        </w:rPr>
        <w:t xml:space="preserve"> recommendation algorithm has acces</w:t>
      </w:r>
      <w:r w:rsidR="0004242C" w:rsidRPr="00F36320">
        <w:rPr>
          <w:lang w:val="en-GB"/>
        </w:rPr>
        <w:t>s</w:t>
      </w:r>
      <w:r w:rsidR="00C33132" w:rsidRPr="00F36320">
        <w:rPr>
          <w:lang w:val="en-GB"/>
        </w:rPr>
        <w:t xml:space="preserve"> to </w:t>
      </w:r>
      <w:r w:rsidR="003E789B">
        <w:rPr>
          <w:lang w:val="en-GB"/>
        </w:rPr>
        <w:t xml:space="preserve">the </w:t>
      </w:r>
      <w:r>
        <w:rPr>
          <w:lang w:val="en-GB"/>
        </w:rPr>
        <w:t>current session information</w:t>
      </w:r>
      <w:r w:rsidR="00C33132" w:rsidRPr="00F36320">
        <w:rPr>
          <w:lang w:val="en-GB"/>
        </w:rPr>
        <w:t xml:space="preserve">, i.e. </w:t>
      </w:r>
      <m:oMath>
        <m:sSub>
          <m:sSubPr>
            <m:ctrlPr>
              <w:rPr>
                <w:rFonts w:ascii="Cambria Math" w:hAnsi="Cambria Math"/>
                <w:i/>
                <w:lang w:val="en-GB"/>
              </w:rPr>
            </m:ctrlPr>
          </m:sSubPr>
          <m:e>
            <m:r>
              <w:rPr>
                <w:rFonts w:ascii="Cambria Math" w:hAnsi="Cambria Math"/>
                <w:lang w:val="en-GB"/>
              </w:rPr>
              <m:t>WDG</m:t>
            </m:r>
          </m:e>
          <m:sub>
            <m:r>
              <w:rPr>
                <w:rFonts w:ascii="Cambria Math" w:hAnsi="Cambria Math"/>
                <w:lang w:val="en-GB"/>
              </w:rPr>
              <m:t>s'</m:t>
            </m:r>
          </m:sub>
        </m:sSub>
      </m:oMath>
      <w:r w:rsidR="00C33132" w:rsidRPr="00F36320">
        <w:rPr>
          <w:lang w:val="en-GB"/>
        </w:rPr>
        <w:t xml:space="preserve">. Therefore, the recommendation algorithms has access to the interaction sequence, the last input query </w:t>
      </w:r>
      <w:r w:rsidR="003549EC">
        <w:rPr>
          <w:lang w:val="en-GB"/>
        </w:rPr>
        <w:t>and</w:t>
      </w:r>
      <w:r w:rsidR="00C33132" w:rsidRPr="00F36320">
        <w:rPr>
          <w:lang w:val="en-GB"/>
        </w:rPr>
        <w:t xml:space="preserve"> the last accessed documents. There is one exception with the query destination algorithm, which </w:t>
      </w:r>
      <w:r w:rsidR="0004242C" w:rsidRPr="00F36320">
        <w:rPr>
          <w:lang w:val="en-GB"/>
        </w:rPr>
        <w:t>does not recommend queries, in this case the queries are always chosen at random.</w:t>
      </w:r>
    </w:p>
    <w:p w:rsidR="00C7271A" w:rsidRDefault="00C7271A" w:rsidP="00B212A7">
      <w:pPr>
        <w:pStyle w:val="heading1"/>
        <w:numPr>
          <w:ilvl w:val="0"/>
          <w:numId w:val="2"/>
        </w:numPr>
        <w:tabs>
          <w:tab w:val="clear" w:pos="450"/>
        </w:tabs>
        <w:ind w:left="426" w:hanging="426"/>
        <w:rPr>
          <w:lang w:val="en-GB"/>
        </w:rPr>
      </w:pPr>
      <w:r w:rsidRPr="00F36320">
        <w:rPr>
          <w:lang w:val="en-GB"/>
        </w:rPr>
        <w:t>Experiments</w:t>
      </w:r>
    </w:p>
    <w:p w:rsidR="00FF7BE1" w:rsidRDefault="00FF7BE1" w:rsidP="0037793C">
      <w:pPr>
        <w:ind w:firstLine="0"/>
        <w:rPr>
          <w:lang w:val="en-GB"/>
        </w:rPr>
      </w:pPr>
      <w:r>
        <w:rPr>
          <w:lang w:val="en-GB"/>
        </w:rPr>
        <w:t>The simulations results are discussed in this section. Each recommendation strategy was simulated</w:t>
      </w:r>
      <w:r w:rsidRPr="00FF7BE1">
        <w:rPr>
          <w:lang w:val="en-GB"/>
        </w:rPr>
        <w:t xml:space="preserve"> through 50 runs, which proved to </w:t>
      </w:r>
      <w:r>
        <w:rPr>
          <w:lang w:val="en-GB"/>
        </w:rPr>
        <w:t xml:space="preserve">be </w:t>
      </w:r>
      <w:r w:rsidRPr="00FF7BE1">
        <w:rPr>
          <w:lang w:val="en-GB"/>
        </w:rPr>
        <w:t xml:space="preserve">statistically </w:t>
      </w:r>
      <w:r w:rsidRPr="00C8553E">
        <w:rPr>
          <w:lang w:val="en-GB"/>
        </w:rPr>
        <w:t xml:space="preserve">relevant. </w:t>
      </w:r>
      <w:r w:rsidR="009E4EF4" w:rsidRPr="00C8553E">
        <w:rPr>
          <w:lang w:val="en-GB"/>
        </w:rPr>
        <w:t>Figure 3</w:t>
      </w:r>
      <w:r>
        <w:rPr>
          <w:lang w:val="en-GB"/>
        </w:rPr>
        <w:t xml:space="preserve"> </w:t>
      </w:r>
      <w:r w:rsidR="009E4EF4">
        <w:rPr>
          <w:lang w:val="en-GB"/>
        </w:rPr>
        <w:lastRenderedPageBreak/>
        <w:t>depicts</w:t>
      </w:r>
      <w:r>
        <w:rPr>
          <w:lang w:val="en-GB"/>
        </w:rPr>
        <w:t xml:space="preserve"> the overall performance of each system, including the baseline system, which is a simulation with no recommendation whatsoever. The evaluation measure is the average of </w:t>
      </w:r>
      <w:r w:rsidR="009E4EF4">
        <w:rPr>
          <w:lang w:val="en-GB"/>
        </w:rPr>
        <w:t xml:space="preserve">the </w:t>
      </w:r>
      <w:r>
        <w:rPr>
          <w:lang w:val="en-GB"/>
        </w:rPr>
        <w:t xml:space="preserve">P@N points </w:t>
      </w:r>
      <w:r w:rsidR="00921EF0">
        <w:rPr>
          <w:lang w:val="en-GB"/>
        </w:rPr>
        <w:t>for every run</w:t>
      </w:r>
      <w:r w:rsidR="005D20D2">
        <w:rPr>
          <w:lang w:val="en-GB"/>
        </w:rPr>
        <w:t xml:space="preserve">. Following an interactive evaluation methodology, we take </w:t>
      </w:r>
      <w:r w:rsidR="009E4EF4">
        <w:rPr>
          <w:lang w:val="en-GB"/>
        </w:rPr>
        <w:t xml:space="preserve">as </w:t>
      </w:r>
      <w:r w:rsidR="005D20D2">
        <w:rPr>
          <w:lang w:val="en-GB"/>
        </w:rPr>
        <w:t xml:space="preserve">final </w:t>
      </w:r>
      <w:r w:rsidR="009E4EF4">
        <w:rPr>
          <w:lang w:val="en-GB"/>
        </w:rPr>
        <w:t>result set</w:t>
      </w:r>
      <w:r>
        <w:rPr>
          <w:lang w:val="en-GB"/>
        </w:rPr>
        <w:t xml:space="preserve"> </w:t>
      </w:r>
      <w:r w:rsidR="009E4EF4">
        <w:rPr>
          <w:lang w:val="en-GB"/>
        </w:rPr>
        <w:t>the rank-based merge</w:t>
      </w:r>
      <w:r>
        <w:rPr>
          <w:lang w:val="en-GB"/>
        </w:rPr>
        <w:t xml:space="preserve"> of the results</w:t>
      </w:r>
      <w:r w:rsidR="005D20D2">
        <w:rPr>
          <w:lang w:val="en-GB"/>
        </w:rPr>
        <w:t xml:space="preserve"> sets</w:t>
      </w:r>
      <w:r>
        <w:rPr>
          <w:lang w:val="en-GB"/>
        </w:rPr>
        <w:t xml:space="preserve"> for each of the 10 interactions, </w:t>
      </w:r>
      <w:r w:rsidR="005D20D2">
        <w:rPr>
          <w:lang w:val="en-GB"/>
        </w:rPr>
        <w:t xml:space="preserve">which include on top </w:t>
      </w:r>
      <w:r w:rsidR="009E4EF4">
        <w:rPr>
          <w:lang w:val="en-GB"/>
        </w:rPr>
        <w:t xml:space="preserve">the </w:t>
      </w:r>
      <w:r w:rsidR="005D20D2">
        <w:rPr>
          <w:lang w:val="en-GB"/>
        </w:rPr>
        <w:t xml:space="preserve">first </w:t>
      </w:r>
      <w:r w:rsidR="00AC731A">
        <w:rPr>
          <w:lang w:val="en-GB"/>
        </w:rPr>
        <w:t>five</w:t>
      </w:r>
      <w:r w:rsidR="005D20D2">
        <w:rPr>
          <w:lang w:val="en-GB"/>
        </w:rPr>
        <w:t xml:space="preserve"> </w:t>
      </w:r>
      <w:r w:rsidR="009E4EF4">
        <w:rPr>
          <w:lang w:val="en-GB"/>
        </w:rPr>
        <w:t>recommended results</w:t>
      </w:r>
      <w:r>
        <w:rPr>
          <w:lang w:val="en-GB"/>
        </w:rPr>
        <w:t xml:space="preserve">. </w:t>
      </w:r>
    </w:p>
    <w:p w:rsidR="0037793C" w:rsidRDefault="0071555A" w:rsidP="0037793C">
      <w:pPr>
        <w:pStyle w:val="figurelegend"/>
        <w:jc w:val="center"/>
        <w:rPr>
          <w:b/>
          <w:lang w:val="en-GB"/>
        </w:rPr>
      </w:pPr>
      <w:r>
        <w:rPr>
          <w:noProof/>
          <w:lang w:eastAsia="en-US"/>
        </w:rPr>
        <w:drawing>
          <wp:inline distT="0" distB="0" distL="0" distR="0">
            <wp:extent cx="4244862" cy="3474720"/>
            <wp:effectExtent l="19050" t="0" r="3288"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l="447" t="2830" r="2861" b="984"/>
                    <a:stretch>
                      <a:fillRect/>
                    </a:stretch>
                  </pic:blipFill>
                  <pic:spPr bwMode="auto">
                    <a:xfrm>
                      <a:off x="0" y="0"/>
                      <a:ext cx="4244862" cy="3474720"/>
                    </a:xfrm>
                    <a:prstGeom prst="rect">
                      <a:avLst/>
                    </a:prstGeom>
                    <a:noFill/>
                    <a:ln w="9525">
                      <a:noFill/>
                      <a:miter lim="800000"/>
                      <a:headEnd/>
                      <a:tailEnd/>
                    </a:ln>
                  </pic:spPr>
                </pic:pic>
              </a:graphicData>
            </a:graphic>
          </wp:inline>
        </w:drawing>
      </w:r>
    </w:p>
    <w:p w:rsidR="00AD0642" w:rsidRPr="00F36320" w:rsidRDefault="00AD0642" w:rsidP="00FF7BE1">
      <w:pPr>
        <w:pStyle w:val="figurelegend"/>
        <w:jc w:val="center"/>
        <w:rPr>
          <w:lang w:val="en-GB"/>
        </w:rPr>
      </w:pPr>
      <w:r w:rsidRPr="00F36320">
        <w:rPr>
          <w:b/>
          <w:lang w:val="en-GB"/>
        </w:rPr>
        <w:t xml:space="preserve">Fig. </w:t>
      </w:r>
      <w:r w:rsidR="005D6609" w:rsidRPr="00F36320">
        <w:rPr>
          <w:b/>
          <w:lang w:val="en-GB"/>
        </w:rPr>
        <w:fldChar w:fldCharType="begin"/>
      </w:r>
      <w:r w:rsidRPr="00F36320">
        <w:rPr>
          <w:b/>
          <w:lang w:val="en-GB"/>
        </w:rPr>
        <w:instrText xml:space="preserve"> SEQ Fig. \n </w:instrText>
      </w:r>
      <w:r w:rsidR="005D6609" w:rsidRPr="00F36320">
        <w:rPr>
          <w:b/>
          <w:lang w:val="en-GB"/>
        </w:rPr>
        <w:fldChar w:fldCharType="separate"/>
      </w:r>
      <w:r w:rsidR="00182550">
        <w:rPr>
          <w:b/>
          <w:noProof/>
          <w:lang w:val="en-GB"/>
        </w:rPr>
        <w:t>3</w:t>
      </w:r>
      <w:r w:rsidR="005D6609" w:rsidRPr="00F36320">
        <w:rPr>
          <w:b/>
          <w:lang w:val="en-GB"/>
        </w:rPr>
        <w:fldChar w:fldCharType="end"/>
      </w:r>
      <w:r w:rsidRPr="00F36320">
        <w:rPr>
          <w:b/>
          <w:lang w:val="en-GB"/>
        </w:rPr>
        <w:t>.</w:t>
      </w:r>
      <w:r w:rsidRPr="00F36320">
        <w:rPr>
          <w:lang w:val="en-GB"/>
        </w:rPr>
        <w:t xml:space="preserve"> </w:t>
      </w:r>
      <w:r w:rsidR="00D63183" w:rsidRPr="00F36320">
        <w:rPr>
          <w:lang w:val="en-GB"/>
        </w:rPr>
        <w:t>Precision cut-off points for each recommendation strategy</w:t>
      </w:r>
      <w:r w:rsidR="00FF7BE1">
        <w:rPr>
          <w:lang w:val="en-GB"/>
        </w:rPr>
        <w:t>.</w:t>
      </w:r>
    </w:p>
    <w:p w:rsidR="00D63183" w:rsidRDefault="00D63183" w:rsidP="00D63183">
      <w:pPr>
        <w:ind w:firstLine="0"/>
        <w:rPr>
          <w:lang w:val="en-GB"/>
        </w:rPr>
      </w:pPr>
      <w:r w:rsidRPr="00F36320">
        <w:rPr>
          <w:lang w:val="en-GB"/>
        </w:rPr>
        <w:t xml:space="preserve">The recommendation strategy that </w:t>
      </w:r>
      <w:r w:rsidR="008C32BA">
        <w:rPr>
          <w:lang w:val="en-GB"/>
        </w:rPr>
        <w:t xml:space="preserve">overall </w:t>
      </w:r>
      <w:r w:rsidRPr="00F36320">
        <w:rPr>
          <w:lang w:val="en-GB"/>
        </w:rPr>
        <w:t xml:space="preserve">appears to perform </w:t>
      </w:r>
      <w:r w:rsidR="008C32BA">
        <w:rPr>
          <w:lang w:val="en-GB"/>
        </w:rPr>
        <w:t>best</w:t>
      </w:r>
      <w:r w:rsidRPr="00F36320">
        <w:rPr>
          <w:lang w:val="en-GB"/>
        </w:rPr>
        <w:t xml:space="preserve"> is the </w:t>
      </w:r>
      <w:r w:rsidR="008E728A" w:rsidRPr="00F36320">
        <w:rPr>
          <w:lang w:val="en-GB"/>
        </w:rPr>
        <w:t>q</w:t>
      </w:r>
      <w:r w:rsidRPr="00F36320">
        <w:rPr>
          <w:lang w:val="en-GB"/>
        </w:rPr>
        <w:t xml:space="preserve">uery </w:t>
      </w:r>
      <w:r w:rsidR="008E728A" w:rsidRPr="00F36320">
        <w:rPr>
          <w:lang w:val="en-GB"/>
        </w:rPr>
        <w:t>d</w:t>
      </w:r>
      <w:r w:rsidRPr="00F36320">
        <w:rPr>
          <w:lang w:val="en-GB"/>
        </w:rPr>
        <w:t xml:space="preserve">estination recommendation, </w:t>
      </w:r>
      <w:r w:rsidR="008E728A" w:rsidRPr="00F36320">
        <w:rPr>
          <w:lang w:val="en-GB"/>
        </w:rPr>
        <w:t xml:space="preserve">followed by the interaction sequence and the forward random walk. One singular characteristic of the query destination approach is that the similarity between the last query and the recommended documents is taken into consideration, apart from the popularity measure.  The interaction sequence algorithm performance does highlight the importance of exploiting the search and query trails similarities. The random </w:t>
      </w:r>
      <w:r w:rsidR="00C71CD2">
        <w:rPr>
          <w:lang w:val="en-GB"/>
        </w:rPr>
        <w:t>walk approach also exploits these</w:t>
      </w:r>
      <w:r w:rsidR="008E728A" w:rsidRPr="00F36320">
        <w:rPr>
          <w:lang w:val="en-GB"/>
        </w:rPr>
        <w:t xml:space="preserve"> trails</w:t>
      </w:r>
      <w:r w:rsidR="00C36FCE">
        <w:rPr>
          <w:lang w:val="en-GB"/>
        </w:rPr>
        <w:t>.</w:t>
      </w:r>
      <w:r w:rsidR="008E728A" w:rsidRPr="00F36320">
        <w:rPr>
          <w:lang w:val="en-GB"/>
        </w:rPr>
        <w:t xml:space="preserve"> </w:t>
      </w:r>
      <w:r w:rsidR="00C36FCE">
        <w:rPr>
          <w:lang w:val="en-GB"/>
        </w:rPr>
        <w:t>T</w:t>
      </w:r>
      <w:r w:rsidR="00C36FCE" w:rsidRPr="00F36320">
        <w:rPr>
          <w:lang w:val="en-GB"/>
        </w:rPr>
        <w:t xml:space="preserve">his </w:t>
      </w:r>
      <w:r w:rsidR="008E728A" w:rsidRPr="00F36320">
        <w:rPr>
          <w:lang w:val="en-GB"/>
        </w:rPr>
        <w:t xml:space="preserve">could be the reason </w:t>
      </w:r>
      <w:r w:rsidR="009E4EF4">
        <w:rPr>
          <w:lang w:val="en-GB"/>
        </w:rPr>
        <w:t xml:space="preserve">why </w:t>
      </w:r>
      <w:r w:rsidR="008E728A" w:rsidRPr="00F36320">
        <w:rPr>
          <w:lang w:val="en-GB"/>
        </w:rPr>
        <w:t>the forward random walk performance is close</w:t>
      </w:r>
      <w:r w:rsidR="009E4EF4">
        <w:rPr>
          <w:lang w:val="en-GB"/>
        </w:rPr>
        <w:t xml:space="preserve"> to the interaction sequence. S</w:t>
      </w:r>
      <w:r w:rsidR="009E4EF4" w:rsidRPr="00F36320">
        <w:rPr>
          <w:lang w:val="en-GB"/>
        </w:rPr>
        <w:t>urprisingly</w:t>
      </w:r>
      <w:r w:rsidR="008E728A" w:rsidRPr="00F36320">
        <w:rPr>
          <w:lang w:val="en-GB"/>
        </w:rPr>
        <w:t>, the backward random walk has a sensible loss of performance agains</w:t>
      </w:r>
      <w:r w:rsidR="00921EF0">
        <w:rPr>
          <w:lang w:val="en-GB"/>
        </w:rPr>
        <w:t>t</w:t>
      </w:r>
      <w:r w:rsidR="008E728A" w:rsidRPr="00F36320">
        <w:rPr>
          <w:lang w:val="en-GB"/>
        </w:rPr>
        <w:t xml:space="preserve"> the forward approach, although Craswell and Szummer report the contrary. </w:t>
      </w:r>
      <w:r w:rsidR="00227F2B" w:rsidRPr="00F36320">
        <w:rPr>
          <w:lang w:val="en-GB"/>
        </w:rPr>
        <w:t xml:space="preserve">The poor performance of the </w:t>
      </w:r>
      <w:r w:rsidR="00F36320" w:rsidRPr="00F36320">
        <w:rPr>
          <w:lang w:val="en-GB"/>
        </w:rPr>
        <w:t>neighbourhood</w:t>
      </w:r>
      <w:r w:rsidR="00227F2B" w:rsidRPr="00F36320">
        <w:rPr>
          <w:lang w:val="en-GB"/>
        </w:rPr>
        <w:t xml:space="preserve"> based st</w:t>
      </w:r>
      <w:r w:rsidR="00C71CD2">
        <w:rPr>
          <w:lang w:val="en-GB"/>
        </w:rPr>
        <w:t>rategies suggests that the link</w:t>
      </w:r>
      <w:r w:rsidR="00227F2B" w:rsidRPr="00F36320">
        <w:rPr>
          <w:lang w:val="en-GB"/>
        </w:rPr>
        <w:t xml:space="preserve"> directionality has indeed to be taken into consideration, as well as the density of</w:t>
      </w:r>
      <w:r w:rsidR="009E4EF4">
        <w:rPr>
          <w:lang w:val="en-GB"/>
        </w:rPr>
        <w:t xml:space="preserve"> the</w:t>
      </w:r>
      <w:r w:rsidR="00227F2B" w:rsidRPr="00F36320">
        <w:rPr>
          <w:lang w:val="en-GB"/>
        </w:rPr>
        <w:t xml:space="preserve"> paths that point from the node to its </w:t>
      </w:r>
      <w:r w:rsidR="00F36320" w:rsidRPr="00F36320">
        <w:rPr>
          <w:lang w:val="en-GB"/>
        </w:rPr>
        <w:t>neighbours</w:t>
      </w:r>
      <w:r w:rsidR="00F36320">
        <w:rPr>
          <w:lang w:val="en-GB"/>
        </w:rPr>
        <w:t>.</w:t>
      </w:r>
    </w:p>
    <w:p w:rsidR="00CB5AB8" w:rsidRDefault="00CB5AB8" w:rsidP="000659AB">
      <w:pPr>
        <w:rPr>
          <w:lang w:val="en-GB"/>
        </w:rPr>
      </w:pPr>
      <w:r>
        <w:rPr>
          <w:lang w:val="en-GB"/>
        </w:rPr>
        <w:lastRenderedPageBreak/>
        <w:t xml:space="preserve">Although the query destination performs the best on average, the results per topic show that the performance of each algorithm varies </w:t>
      </w:r>
      <w:r w:rsidRPr="00CB5AB8">
        <w:rPr>
          <w:lang w:val="en-GB"/>
        </w:rPr>
        <w:t>meaningfully</w:t>
      </w:r>
      <w:r w:rsidR="009E4EF4">
        <w:rPr>
          <w:lang w:val="en-GB"/>
        </w:rPr>
        <w:t xml:space="preserve"> for each task. </w:t>
      </w:r>
      <w:r w:rsidR="00AC6F93" w:rsidRPr="00AC6F93">
        <w:rPr>
          <w:lang w:val="en-GB"/>
        </w:rPr>
        <w:t>Figure 4 shows the performance of this four recommendation strategies for each topic.</w:t>
      </w:r>
      <w:r>
        <w:rPr>
          <w:lang w:val="en-GB"/>
        </w:rPr>
        <w:t xml:space="preserve">  </w:t>
      </w:r>
    </w:p>
    <w:p w:rsidR="00936536" w:rsidRDefault="00411693" w:rsidP="00936536">
      <w:pPr>
        <w:spacing w:before="220" w:after="220"/>
        <w:ind w:firstLine="0"/>
        <w:rPr>
          <w:lang w:val="en-GB"/>
        </w:rPr>
      </w:pPr>
      <w:r>
        <w:rPr>
          <w:noProof/>
          <w:lang w:eastAsia="en-US"/>
        </w:rPr>
        <w:drawing>
          <wp:inline distT="0" distB="0" distL="0" distR="0">
            <wp:extent cx="4386508" cy="3479470"/>
            <wp:effectExtent l="19050" t="0" r="0" b="0"/>
            <wp:docPr id="132" name="Imagen 6" descr="C:\Documents and Settings\dvallet\My Documents\ShareFolder\GlasgowIR\ECIR2008\4TasksFig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vallet\My Documents\ShareFolder\GlasgowIR\ECIR2008\4TasksFigure.emf"/>
                    <pic:cNvPicPr>
                      <a:picLocks noChangeAspect="1" noChangeArrowheads="1"/>
                    </pic:cNvPicPr>
                  </pic:nvPicPr>
                  <pic:blipFill>
                    <a:blip r:embed="rId45"/>
                    <a:srcRect l="918" b="8076"/>
                    <a:stretch>
                      <a:fillRect/>
                    </a:stretch>
                  </pic:blipFill>
                  <pic:spPr bwMode="auto">
                    <a:xfrm>
                      <a:off x="0" y="0"/>
                      <a:ext cx="4389836" cy="3482110"/>
                    </a:xfrm>
                    <a:prstGeom prst="rect">
                      <a:avLst/>
                    </a:prstGeom>
                    <a:noFill/>
                    <a:ln w="9525">
                      <a:noFill/>
                      <a:miter lim="800000"/>
                      <a:headEnd/>
                      <a:tailEnd/>
                    </a:ln>
                  </pic:spPr>
                </pic:pic>
              </a:graphicData>
            </a:graphic>
          </wp:inline>
        </w:drawing>
      </w:r>
    </w:p>
    <w:p w:rsidR="00936536" w:rsidRDefault="00936536" w:rsidP="00936536">
      <w:pPr>
        <w:pStyle w:val="figurelegend"/>
        <w:jc w:val="center"/>
      </w:pPr>
      <w:r>
        <w:rPr>
          <w:b/>
        </w:rPr>
        <w:t xml:space="preserve">Fig. </w:t>
      </w:r>
      <w:r w:rsidR="005D6609">
        <w:rPr>
          <w:b/>
        </w:rPr>
        <w:fldChar w:fldCharType="begin"/>
      </w:r>
      <w:r>
        <w:rPr>
          <w:b/>
        </w:rPr>
        <w:instrText xml:space="preserve"> SEQ Fig. \n </w:instrText>
      </w:r>
      <w:r w:rsidR="005D6609">
        <w:rPr>
          <w:b/>
        </w:rPr>
        <w:fldChar w:fldCharType="separate"/>
      </w:r>
      <w:r w:rsidR="00182550">
        <w:rPr>
          <w:b/>
          <w:noProof/>
        </w:rPr>
        <w:t>4</w:t>
      </w:r>
      <w:r w:rsidR="005D6609">
        <w:rPr>
          <w:b/>
        </w:rPr>
        <w:fldChar w:fldCharType="end"/>
      </w:r>
      <w:r>
        <w:rPr>
          <w:b/>
        </w:rPr>
        <w:t>.</w:t>
      </w:r>
      <w:r>
        <w:t xml:space="preserve"> Precision cut-off point for the best four strategies and the four evaluated tasks</w:t>
      </w:r>
    </w:p>
    <w:p w:rsidR="00AC6F93" w:rsidRPr="00AC6F93" w:rsidRDefault="00C71CD2" w:rsidP="00AC6F93">
      <w:pPr>
        <w:ind w:firstLine="0"/>
      </w:pPr>
      <w:r>
        <w:t>Note that t</w:t>
      </w:r>
      <w:r w:rsidR="00AC6F93" w:rsidRPr="00AC6F93">
        <w:t>here is a different algorithm that performs better in the tree first task</w:t>
      </w:r>
      <w:r w:rsidR="00AC6F93">
        <w:t>s</w:t>
      </w:r>
      <w:r w:rsidR="00AC6F93" w:rsidRPr="00AC6F93">
        <w:t xml:space="preserve">: query destination in Task 1, </w:t>
      </w:r>
      <w:r>
        <w:t xml:space="preserve">interaction sequence in Task 2 and </w:t>
      </w:r>
      <w:r w:rsidR="00AC6F93" w:rsidRPr="00AC6F93">
        <w:t>forward random walk in Task 3.</w:t>
      </w:r>
      <w:r w:rsidR="00C8553E">
        <w:t xml:space="preserve"> Finally, no recommendation approach was able to outperform the baseline in Task 4</w:t>
      </w:r>
      <w:r w:rsidR="00C36FCE">
        <w:t>.</w:t>
      </w:r>
      <w:r w:rsidR="00C8553E">
        <w:t xml:space="preserve"> </w:t>
      </w:r>
      <w:r w:rsidR="00C36FCE">
        <w:t xml:space="preserve">The reason </w:t>
      </w:r>
      <w:r w:rsidR="00C8553E">
        <w:t xml:space="preserve">was probably </w:t>
      </w:r>
      <w:r w:rsidR="00C36FCE">
        <w:t xml:space="preserve">that </w:t>
      </w:r>
      <w:r w:rsidR="00C8553E">
        <w:t xml:space="preserve">users showed an erratic behavior in this task, as they confessed a great difficulty on meeting the semantic of the task at hand with the videos’ textual metadata. </w:t>
      </w:r>
    </w:p>
    <w:p w:rsidR="00C7271A" w:rsidRPr="00F36320" w:rsidRDefault="003D35F7" w:rsidP="008855D1">
      <w:pPr>
        <w:pStyle w:val="heading1"/>
        <w:numPr>
          <w:ilvl w:val="0"/>
          <w:numId w:val="2"/>
        </w:numPr>
        <w:tabs>
          <w:tab w:val="clear" w:pos="450"/>
        </w:tabs>
        <w:ind w:left="426" w:hanging="426"/>
        <w:rPr>
          <w:lang w:val="en-GB"/>
        </w:rPr>
      </w:pPr>
      <w:r>
        <w:rPr>
          <w:lang w:val="en-GB"/>
        </w:rPr>
        <w:t>Conclusion</w:t>
      </w:r>
    </w:p>
    <w:p w:rsidR="000659AB" w:rsidRDefault="003D35F7" w:rsidP="004870CB">
      <w:pPr>
        <w:ind w:firstLine="0"/>
        <w:rPr>
          <w:lang w:val="en-GB"/>
        </w:rPr>
      </w:pPr>
      <w:r>
        <w:rPr>
          <w:lang w:val="en-GB"/>
        </w:rPr>
        <w:t xml:space="preserve">In this work, we have explored the exploitation of </w:t>
      </w:r>
      <w:r w:rsidR="004870CB">
        <w:rPr>
          <w:lang w:val="en-GB"/>
        </w:rPr>
        <w:t>community</w:t>
      </w:r>
      <w:r w:rsidR="0023254D">
        <w:rPr>
          <w:lang w:val="en-GB"/>
        </w:rPr>
        <w:t xml:space="preserve"> </w:t>
      </w:r>
      <w:r w:rsidR="00FF38FB">
        <w:rPr>
          <w:lang w:val="en-GB"/>
        </w:rPr>
        <w:t>usage</w:t>
      </w:r>
      <w:r>
        <w:rPr>
          <w:lang w:val="en-GB"/>
        </w:rPr>
        <w:t xml:space="preserve"> feedback information to aid </w:t>
      </w:r>
      <w:r w:rsidR="004870CB">
        <w:rPr>
          <w:lang w:val="en-GB"/>
        </w:rPr>
        <w:t xml:space="preserve">users </w:t>
      </w:r>
      <w:r>
        <w:rPr>
          <w:lang w:val="en-GB"/>
        </w:rPr>
        <w:t>in difficult video retrieval task</w:t>
      </w:r>
      <w:r w:rsidR="004870CB">
        <w:rPr>
          <w:lang w:val="en-GB"/>
        </w:rPr>
        <w:t>s</w:t>
      </w:r>
      <w:r>
        <w:rPr>
          <w:lang w:val="en-GB"/>
        </w:rPr>
        <w:t xml:space="preserve">. The presented </w:t>
      </w:r>
      <w:r w:rsidR="004870CB">
        <w:rPr>
          <w:lang w:val="en-GB"/>
        </w:rPr>
        <w:t xml:space="preserve">integrated </w:t>
      </w:r>
      <w:r>
        <w:rPr>
          <w:lang w:val="en-GB"/>
        </w:rPr>
        <w:t>model includes a</w:t>
      </w:r>
      <w:r w:rsidR="004870CB">
        <w:rPr>
          <w:lang w:val="en-GB"/>
        </w:rPr>
        <w:t>n</w:t>
      </w:r>
      <w:r>
        <w:rPr>
          <w:lang w:val="en-GB"/>
        </w:rPr>
        <w:t xml:space="preserve"> efficient and scalable way of representing this past information and, even more important, ease</w:t>
      </w:r>
      <w:r w:rsidR="00A71762">
        <w:rPr>
          <w:lang w:val="en-GB"/>
        </w:rPr>
        <w:t>s</w:t>
      </w:r>
      <w:r>
        <w:rPr>
          <w:lang w:val="en-GB"/>
        </w:rPr>
        <w:t xml:space="preserve"> the </w:t>
      </w:r>
      <w:r w:rsidR="00FF38FB">
        <w:rPr>
          <w:lang w:val="en-GB"/>
        </w:rPr>
        <w:t xml:space="preserve">use </w:t>
      </w:r>
      <w:r w:rsidR="000659AB">
        <w:rPr>
          <w:lang w:val="en-GB"/>
        </w:rPr>
        <w:t>of</w:t>
      </w:r>
      <w:r>
        <w:rPr>
          <w:lang w:val="en-GB"/>
        </w:rPr>
        <w:t xml:space="preserve"> </w:t>
      </w:r>
      <w:r w:rsidR="004870CB">
        <w:rPr>
          <w:lang w:val="en-GB"/>
        </w:rPr>
        <w:t>any</w:t>
      </w:r>
      <w:r>
        <w:rPr>
          <w:lang w:val="en-GB"/>
        </w:rPr>
        <w:t xml:space="preserve"> d</w:t>
      </w:r>
      <w:r w:rsidR="004870CB">
        <w:rPr>
          <w:lang w:val="en-GB"/>
        </w:rPr>
        <w:t>esired recommendation</w:t>
      </w:r>
      <w:r w:rsidR="00104D95">
        <w:rPr>
          <w:lang w:val="en-GB"/>
        </w:rPr>
        <w:t xml:space="preserve"> </w:t>
      </w:r>
      <w:r w:rsidR="004870CB">
        <w:rPr>
          <w:lang w:val="en-GB"/>
        </w:rPr>
        <w:t>strategy</w:t>
      </w:r>
      <w:r>
        <w:rPr>
          <w:lang w:val="en-GB"/>
        </w:rPr>
        <w:t>. Th</w:t>
      </w:r>
      <w:r w:rsidR="00AF3360">
        <w:rPr>
          <w:lang w:val="en-GB"/>
        </w:rPr>
        <w:t>e implicit graph</w:t>
      </w:r>
      <w:r>
        <w:rPr>
          <w:lang w:val="en-GB"/>
        </w:rPr>
        <w:t xml:space="preserve"> representation has proven to facilitate the analysis of the diverse types of implicit actions that a video retrieval system can </w:t>
      </w:r>
      <w:r w:rsidR="000659AB">
        <w:rPr>
          <w:lang w:val="en-GB"/>
        </w:rPr>
        <w:t>provide</w:t>
      </w:r>
      <w:r>
        <w:rPr>
          <w:lang w:val="en-GB"/>
        </w:rPr>
        <w:t xml:space="preserve">, </w:t>
      </w:r>
      <w:r w:rsidR="00FF38FB">
        <w:rPr>
          <w:lang w:val="en-GB"/>
        </w:rPr>
        <w:t xml:space="preserve">thus </w:t>
      </w:r>
      <w:r>
        <w:rPr>
          <w:lang w:val="en-GB"/>
        </w:rPr>
        <w:t xml:space="preserve">allowing an easy </w:t>
      </w:r>
      <w:r>
        <w:rPr>
          <w:lang w:val="en-GB"/>
        </w:rPr>
        <w:lastRenderedPageBreak/>
        <w:t xml:space="preserve">extension. </w:t>
      </w:r>
      <w:r w:rsidR="00FF38FB">
        <w:rPr>
          <w:lang w:val="en-GB"/>
        </w:rPr>
        <w:t>In addition</w:t>
      </w:r>
      <w:r w:rsidR="004870CB">
        <w:rPr>
          <w:lang w:val="en-GB"/>
        </w:rPr>
        <w:t>, an</w:t>
      </w:r>
      <w:r>
        <w:rPr>
          <w:lang w:val="en-GB"/>
        </w:rPr>
        <w:t xml:space="preserve"> evaluation framework </w:t>
      </w:r>
      <w:r w:rsidR="004870CB">
        <w:rPr>
          <w:lang w:val="en-GB"/>
        </w:rPr>
        <w:t xml:space="preserve">is introduced, </w:t>
      </w:r>
      <w:r w:rsidR="00FF38FB">
        <w:rPr>
          <w:lang w:val="en-GB"/>
        </w:rPr>
        <w:t xml:space="preserve">of which the </w:t>
      </w:r>
      <w:r w:rsidR="004870CB">
        <w:rPr>
          <w:lang w:val="en-GB"/>
        </w:rPr>
        <w:t xml:space="preserve">main goal is to </w:t>
      </w:r>
      <w:r w:rsidR="00A71762">
        <w:rPr>
          <w:lang w:val="en-GB"/>
        </w:rPr>
        <w:t>facilitate evaluation</w:t>
      </w:r>
      <w:r w:rsidR="004870CB">
        <w:rPr>
          <w:lang w:val="en-GB"/>
        </w:rPr>
        <w:t xml:space="preserve"> of new</w:t>
      </w:r>
      <w:r>
        <w:rPr>
          <w:lang w:val="en-GB"/>
        </w:rPr>
        <w:t xml:space="preserve"> recommendation strategies. </w:t>
      </w:r>
    </w:p>
    <w:p w:rsidR="00BB1C99" w:rsidRDefault="00B6464F" w:rsidP="00B31D1E">
      <w:pPr>
        <w:rPr>
          <w:lang w:val="en-GB"/>
        </w:rPr>
      </w:pPr>
      <w:r>
        <w:rPr>
          <w:lang w:val="en-GB"/>
        </w:rPr>
        <w:t>Using the presented evaluation framework, w</w:t>
      </w:r>
      <w:r w:rsidR="004870CB">
        <w:rPr>
          <w:lang w:val="en-GB"/>
        </w:rPr>
        <w:t>e have reported a</w:t>
      </w:r>
      <w:r w:rsidR="003D35F7">
        <w:rPr>
          <w:lang w:val="en-GB"/>
        </w:rPr>
        <w:t xml:space="preserve"> </w:t>
      </w:r>
      <w:r w:rsidR="004870CB">
        <w:rPr>
          <w:lang w:val="en-GB"/>
        </w:rPr>
        <w:t xml:space="preserve">set </w:t>
      </w:r>
      <w:r w:rsidR="00F24236">
        <w:rPr>
          <w:lang w:val="en-GB"/>
        </w:rPr>
        <w:t xml:space="preserve">of </w:t>
      </w:r>
      <w:r w:rsidR="003D35F7">
        <w:rPr>
          <w:lang w:val="en-GB"/>
        </w:rPr>
        <w:t>experiments</w:t>
      </w:r>
      <w:r w:rsidR="00BB1C99">
        <w:rPr>
          <w:lang w:val="en-GB"/>
        </w:rPr>
        <w:t xml:space="preserve"> </w:t>
      </w:r>
      <w:r w:rsidR="00AC6F93">
        <w:rPr>
          <w:lang w:val="en-GB"/>
        </w:rPr>
        <w:t>on</w:t>
      </w:r>
      <w:r w:rsidR="004870CB">
        <w:rPr>
          <w:lang w:val="en-GB"/>
        </w:rPr>
        <w:t xml:space="preserve"> different recommendation approaches, either created by us, o</w:t>
      </w:r>
      <w:r w:rsidR="00AC6F93">
        <w:rPr>
          <w:lang w:val="en-GB"/>
        </w:rPr>
        <w:t>r</w:t>
      </w:r>
      <w:r w:rsidR="004870CB">
        <w:rPr>
          <w:lang w:val="en-GB"/>
        </w:rPr>
        <w:t xml:space="preserve"> adapted from related work.</w:t>
      </w:r>
      <w:r w:rsidR="00B31D1E">
        <w:rPr>
          <w:lang w:val="en-GB"/>
        </w:rPr>
        <w:t xml:space="preserve"> We have observed that the performance of each evaluated strategy varied significantly with each specific task, indicating that there could be different complementary approaches for video retrieval recommendation. </w:t>
      </w:r>
      <w:r w:rsidR="004870CB">
        <w:rPr>
          <w:lang w:val="en-GB"/>
        </w:rPr>
        <w:t>The use of the overall popularity of the document, the exploitation of interaction</w:t>
      </w:r>
      <w:r w:rsidR="00AC6F93">
        <w:rPr>
          <w:lang w:val="en-GB"/>
        </w:rPr>
        <w:t xml:space="preserve"> trails and taking into considera</w:t>
      </w:r>
      <w:r w:rsidR="00AF3360">
        <w:rPr>
          <w:lang w:val="en-GB"/>
        </w:rPr>
        <w:t>tion the last submitted query</w:t>
      </w:r>
      <w:r w:rsidR="00AC6F93">
        <w:rPr>
          <w:lang w:val="en-GB"/>
        </w:rPr>
        <w:t xml:space="preserve"> </w:t>
      </w:r>
      <w:r w:rsidR="004870CB">
        <w:rPr>
          <w:lang w:val="en-GB"/>
        </w:rPr>
        <w:t>were some of the characteristics of the evaluated recommendation strategies that performed the best</w:t>
      </w:r>
      <w:r w:rsidR="00BB1C99">
        <w:rPr>
          <w:lang w:val="en-GB"/>
        </w:rPr>
        <w:t xml:space="preserve">. </w:t>
      </w:r>
    </w:p>
    <w:p w:rsidR="00104D95" w:rsidRDefault="00104D95" w:rsidP="00104D95">
      <w:pPr>
        <w:pStyle w:val="heading1"/>
        <w:numPr>
          <w:ilvl w:val="0"/>
          <w:numId w:val="2"/>
        </w:numPr>
        <w:tabs>
          <w:tab w:val="clear" w:pos="450"/>
        </w:tabs>
        <w:ind w:left="426" w:hanging="426"/>
        <w:rPr>
          <w:lang w:val="en-GB"/>
        </w:rPr>
      </w:pPr>
      <w:r w:rsidRPr="00104D95">
        <w:rPr>
          <w:lang w:val="en-GB"/>
        </w:rPr>
        <w:t>Acknowledgements</w:t>
      </w:r>
    </w:p>
    <w:p w:rsidR="00104D95" w:rsidRPr="00104D95" w:rsidRDefault="006F4721" w:rsidP="00104D95">
      <w:pPr>
        <w:rPr>
          <w:lang w:val="en-GB"/>
        </w:rPr>
      </w:pPr>
      <w:r>
        <w:rPr>
          <w:lang w:val="en-GB"/>
        </w:rPr>
        <w:t>This research work was partially supported by the European Commission under contracts: K-Space (FP6-027026), SALERO (FP6- 027122) and SEMEDIA (FP6 -045032). Authors acknowledge Martin Halvey for help with the experiments</w:t>
      </w:r>
      <w:r w:rsidR="003C0546">
        <w:rPr>
          <w:lang w:val="en-GB"/>
        </w:rPr>
        <w:t xml:space="preserve"> and for fruitful discussions.</w:t>
      </w:r>
    </w:p>
    <w:p w:rsidR="00C7271A" w:rsidRPr="00F36320" w:rsidRDefault="00C7271A" w:rsidP="00A95FF3">
      <w:pPr>
        <w:pStyle w:val="heading1"/>
        <w:spacing w:before="360"/>
        <w:rPr>
          <w:lang w:val="en-GB"/>
        </w:rPr>
      </w:pPr>
      <w:r w:rsidRPr="00F36320">
        <w:rPr>
          <w:lang w:val="en-GB"/>
        </w:rPr>
        <w:t>References</w:t>
      </w:r>
    </w:p>
    <w:p w:rsidR="006056B3" w:rsidRDefault="006056B3" w:rsidP="006056B3">
      <w:pPr>
        <w:pStyle w:val="Prrafodelista"/>
        <w:numPr>
          <w:ilvl w:val="0"/>
          <w:numId w:val="9"/>
        </w:numPr>
        <w:tabs>
          <w:tab w:val="clear" w:pos="450"/>
          <w:tab w:val="num" w:pos="284"/>
        </w:tabs>
        <w:ind w:left="284" w:hanging="284"/>
        <w:contextualSpacing w:val="0"/>
        <w:rPr>
          <w:lang w:val="en-GB"/>
        </w:rPr>
      </w:pPr>
      <w:bookmarkStart w:id="1" w:name="_Ref178832499"/>
      <w:bookmarkStart w:id="2" w:name="_Ref178763812"/>
      <w:bookmarkStart w:id="3" w:name="_Ref178675013"/>
      <w:r w:rsidRPr="00360D37">
        <w:rPr>
          <w:lang w:val="en-GB"/>
        </w:rPr>
        <w:t xml:space="preserve">Craswell, N., Szummer, M.: Random walks on the click graph. SIGIR '07: Proceedings of the 30th </w:t>
      </w:r>
      <w:r>
        <w:rPr>
          <w:lang w:val="en-GB"/>
        </w:rPr>
        <w:t>annual international ACM SIGIR</w:t>
      </w:r>
      <w:r w:rsidR="00716C2E">
        <w:rPr>
          <w:lang w:val="en-GB"/>
        </w:rPr>
        <w:t xml:space="preserve"> 2007</w:t>
      </w:r>
      <w:r w:rsidR="000525F4">
        <w:rPr>
          <w:lang w:val="en-GB"/>
        </w:rPr>
        <w:t>.</w:t>
      </w:r>
      <w:r w:rsidRPr="00360D37">
        <w:rPr>
          <w:lang w:val="en-GB"/>
        </w:rPr>
        <w:t xml:space="preserve"> ACM  239-246</w:t>
      </w:r>
      <w:bookmarkEnd w:id="1"/>
    </w:p>
    <w:p w:rsidR="006056B3" w:rsidRPr="00D94283" w:rsidRDefault="006056B3" w:rsidP="006056B3">
      <w:pPr>
        <w:pStyle w:val="Prrafodelista"/>
        <w:numPr>
          <w:ilvl w:val="0"/>
          <w:numId w:val="9"/>
        </w:numPr>
        <w:tabs>
          <w:tab w:val="clear" w:pos="450"/>
          <w:tab w:val="num" w:pos="284"/>
        </w:tabs>
        <w:ind w:left="284" w:hanging="284"/>
        <w:contextualSpacing w:val="0"/>
        <w:rPr>
          <w:lang w:val="de-DE"/>
        </w:rPr>
      </w:pPr>
      <w:bookmarkStart w:id="4" w:name="_Ref178949640"/>
      <w:r>
        <w:rPr>
          <w:lang w:val="en-GB"/>
        </w:rPr>
        <w:t xml:space="preserve">Finin, T. W.: GUMS: A General User Modeling Shell. </w:t>
      </w:r>
      <w:r w:rsidRPr="00D94283">
        <w:rPr>
          <w:lang w:val="de-DE"/>
        </w:rPr>
        <w:t>In: User Models in Dialog Systems</w:t>
      </w:r>
      <w:r>
        <w:rPr>
          <w:lang w:val="de-DE"/>
        </w:rPr>
        <w:t>. Berlin, Heidelberg: Springer Verlag (1989) 411-430</w:t>
      </w:r>
      <w:bookmarkEnd w:id="4"/>
    </w:p>
    <w:p w:rsidR="006056B3" w:rsidRDefault="006056B3" w:rsidP="006056B3">
      <w:pPr>
        <w:pStyle w:val="Prrafodelista"/>
        <w:numPr>
          <w:ilvl w:val="0"/>
          <w:numId w:val="9"/>
        </w:numPr>
        <w:tabs>
          <w:tab w:val="clear" w:pos="450"/>
          <w:tab w:val="num" w:pos="284"/>
        </w:tabs>
        <w:ind w:left="284" w:hanging="284"/>
        <w:contextualSpacing w:val="0"/>
        <w:rPr>
          <w:lang w:val="en-GB"/>
        </w:rPr>
      </w:pPr>
      <w:bookmarkStart w:id="5" w:name="_Ref178763998"/>
      <w:r w:rsidRPr="00F262DE">
        <w:rPr>
          <w:lang w:val="en-GB"/>
        </w:rPr>
        <w:t>Hopfgartner, F., Urban, J., Villa, R., Jose, J.: Simulated Testing of an Adaptive Multimedia Information Retrieval System. Content-Based Multimedia Indexing, 2007. CBM</w:t>
      </w:r>
      <w:r>
        <w:rPr>
          <w:lang w:val="en-GB"/>
        </w:rPr>
        <w:t>I '07. International Workshop</w:t>
      </w:r>
      <w:r w:rsidRPr="00F262DE">
        <w:rPr>
          <w:lang w:val="en-GB"/>
        </w:rPr>
        <w:t>, Bourdeaux, France (2007) 328-335</w:t>
      </w:r>
      <w:bookmarkEnd w:id="5"/>
    </w:p>
    <w:p w:rsidR="006056B3" w:rsidRDefault="006056B3" w:rsidP="006056B3">
      <w:pPr>
        <w:pStyle w:val="Prrafodelista"/>
        <w:numPr>
          <w:ilvl w:val="0"/>
          <w:numId w:val="9"/>
        </w:numPr>
        <w:tabs>
          <w:tab w:val="clear" w:pos="450"/>
          <w:tab w:val="num" w:pos="284"/>
        </w:tabs>
        <w:ind w:left="284" w:hanging="284"/>
        <w:contextualSpacing w:val="0"/>
        <w:rPr>
          <w:lang w:val="en-GB"/>
        </w:rPr>
      </w:pPr>
      <w:bookmarkStart w:id="6" w:name="_Ref178949372"/>
      <w:r>
        <w:rPr>
          <w:lang w:val="en-GB"/>
        </w:rPr>
        <w:t xml:space="preserve">Hopfgartner, F., Jose, J.: </w:t>
      </w:r>
      <w:r w:rsidRPr="00C254CA">
        <w:rPr>
          <w:lang w:val="en-GB"/>
        </w:rPr>
        <w:t>Evaluating the Implicit Feedback Models for Adaptive Video Retrieval</w:t>
      </w:r>
      <w:r w:rsidR="00716C2E">
        <w:rPr>
          <w:lang w:val="en-GB"/>
        </w:rPr>
        <w:t>. ACM</w:t>
      </w:r>
      <w:r>
        <w:rPr>
          <w:lang w:val="en-GB"/>
        </w:rPr>
        <w:t>MIR ’07. 323-331</w:t>
      </w:r>
      <w:bookmarkEnd w:id="6"/>
    </w:p>
    <w:p w:rsidR="0068298D" w:rsidRDefault="0068298D" w:rsidP="006056B3">
      <w:pPr>
        <w:pStyle w:val="Prrafodelista"/>
        <w:numPr>
          <w:ilvl w:val="0"/>
          <w:numId w:val="9"/>
        </w:numPr>
        <w:tabs>
          <w:tab w:val="clear" w:pos="450"/>
          <w:tab w:val="num" w:pos="284"/>
        </w:tabs>
        <w:ind w:left="284" w:hanging="284"/>
        <w:contextualSpacing w:val="0"/>
        <w:rPr>
          <w:lang w:val="en-GB"/>
        </w:rPr>
      </w:pPr>
      <w:bookmarkStart w:id="7" w:name="_Ref185243916"/>
      <w:r>
        <w:rPr>
          <w:lang w:val="en-GB"/>
        </w:rPr>
        <w:t xml:space="preserve">Jaimes, A., Christel, M., Gilles, S., Ramesh, S., Ma, W.: Multimedia Information Retrieval: What is it, and why isn’t anyone using it?. </w:t>
      </w:r>
      <w:r w:rsidR="00716C2E">
        <w:rPr>
          <w:lang w:val="en-GB"/>
        </w:rPr>
        <w:t xml:space="preserve">ACM </w:t>
      </w:r>
      <w:r>
        <w:rPr>
          <w:lang w:val="en-GB"/>
        </w:rPr>
        <w:t>MIR’05</w:t>
      </w:r>
      <w:r w:rsidR="00E73C9E">
        <w:rPr>
          <w:lang w:val="en-GB"/>
        </w:rPr>
        <w:t xml:space="preserve">. </w:t>
      </w:r>
      <w:r w:rsidR="00716C2E">
        <w:rPr>
          <w:lang w:val="en-GB"/>
        </w:rPr>
        <w:t>ACM Press</w:t>
      </w:r>
      <w:r w:rsidR="00E73C9E">
        <w:rPr>
          <w:lang w:val="en-GB"/>
        </w:rPr>
        <w:t xml:space="preserve"> </w:t>
      </w:r>
      <w:r>
        <w:rPr>
          <w:lang w:val="en-GB"/>
        </w:rPr>
        <w:t>3-8</w:t>
      </w:r>
      <w:bookmarkEnd w:id="7"/>
    </w:p>
    <w:p w:rsidR="006056B3" w:rsidRDefault="006056B3" w:rsidP="006056B3">
      <w:pPr>
        <w:pStyle w:val="Prrafodelista"/>
        <w:numPr>
          <w:ilvl w:val="0"/>
          <w:numId w:val="9"/>
        </w:numPr>
        <w:tabs>
          <w:tab w:val="clear" w:pos="450"/>
          <w:tab w:val="num" w:pos="284"/>
        </w:tabs>
        <w:ind w:left="284" w:hanging="284"/>
        <w:contextualSpacing w:val="0"/>
        <w:rPr>
          <w:lang w:val="en-GB"/>
        </w:rPr>
      </w:pPr>
      <w:bookmarkStart w:id="8" w:name="_Ref178763885"/>
      <w:r w:rsidRPr="00C254CA">
        <w:rPr>
          <w:lang w:val="en-GB"/>
        </w:rPr>
        <w:t xml:space="preserve">Kelly, </w:t>
      </w:r>
      <w:r>
        <w:rPr>
          <w:lang w:val="en-GB"/>
        </w:rPr>
        <w:t xml:space="preserve">D., </w:t>
      </w:r>
      <w:r w:rsidRPr="00C254CA">
        <w:rPr>
          <w:lang w:val="en-GB"/>
        </w:rPr>
        <w:t>Belkin</w:t>
      </w:r>
      <w:r>
        <w:rPr>
          <w:lang w:val="en-GB"/>
        </w:rPr>
        <w:t>, N. J.</w:t>
      </w:r>
      <w:r w:rsidRPr="00C254CA">
        <w:rPr>
          <w:lang w:val="en-GB"/>
        </w:rPr>
        <w:t>: Display time as implicit feedback: unders</w:t>
      </w:r>
      <w:r w:rsidR="00FC171E">
        <w:rPr>
          <w:lang w:val="en-GB"/>
        </w:rPr>
        <w:t>tanding task effects.</w:t>
      </w:r>
      <w:r w:rsidR="00716C2E">
        <w:rPr>
          <w:lang w:val="en-GB"/>
        </w:rPr>
        <w:t xml:space="preserve"> ACM </w:t>
      </w:r>
      <w:r w:rsidR="00FC171E">
        <w:rPr>
          <w:lang w:val="en-GB"/>
        </w:rPr>
        <w:t xml:space="preserve"> SIGIR 200</w:t>
      </w:r>
      <w:r w:rsidR="000525F4">
        <w:rPr>
          <w:lang w:val="en-GB"/>
        </w:rPr>
        <w:t xml:space="preserve">4. ACM </w:t>
      </w:r>
      <w:r w:rsidR="00716C2E">
        <w:rPr>
          <w:lang w:val="en-GB"/>
        </w:rPr>
        <w:t xml:space="preserve">, </w:t>
      </w:r>
      <w:r w:rsidRPr="00C254CA">
        <w:rPr>
          <w:lang w:val="en-GB"/>
        </w:rPr>
        <w:t>377-384</w:t>
      </w:r>
      <w:bookmarkEnd w:id="8"/>
    </w:p>
    <w:p w:rsidR="006056B3" w:rsidRDefault="006056B3" w:rsidP="006056B3">
      <w:pPr>
        <w:pStyle w:val="Prrafodelista"/>
        <w:numPr>
          <w:ilvl w:val="0"/>
          <w:numId w:val="9"/>
        </w:numPr>
        <w:tabs>
          <w:tab w:val="clear" w:pos="450"/>
          <w:tab w:val="num" w:pos="284"/>
        </w:tabs>
        <w:ind w:left="284" w:hanging="284"/>
        <w:contextualSpacing w:val="0"/>
        <w:rPr>
          <w:lang w:val="en-GB"/>
        </w:rPr>
      </w:pPr>
      <w:bookmarkStart w:id="9" w:name="_Ref178763866"/>
      <w:r w:rsidRPr="00C254CA">
        <w:rPr>
          <w:lang w:val="en-GB"/>
        </w:rPr>
        <w:t xml:space="preserve">Kelly, </w:t>
      </w:r>
      <w:r>
        <w:rPr>
          <w:lang w:val="en-GB"/>
        </w:rPr>
        <w:t xml:space="preserve">D., </w:t>
      </w:r>
      <w:r w:rsidRPr="00C254CA">
        <w:rPr>
          <w:lang w:val="en-GB"/>
        </w:rPr>
        <w:t>Teevan</w:t>
      </w:r>
      <w:r>
        <w:rPr>
          <w:lang w:val="en-GB"/>
        </w:rPr>
        <w:t>, J.</w:t>
      </w:r>
      <w:r w:rsidRPr="00C254CA">
        <w:rPr>
          <w:lang w:val="en-GB"/>
        </w:rPr>
        <w:t xml:space="preserve">: Implicit </w:t>
      </w:r>
      <w:r>
        <w:rPr>
          <w:lang w:val="en-GB"/>
        </w:rPr>
        <w:t>F</w:t>
      </w:r>
      <w:r w:rsidRPr="00C254CA">
        <w:rPr>
          <w:lang w:val="en-GB"/>
        </w:rPr>
        <w:t xml:space="preserve">eedback for </w:t>
      </w:r>
      <w:r>
        <w:rPr>
          <w:lang w:val="en-GB"/>
        </w:rPr>
        <w:t>I</w:t>
      </w:r>
      <w:r w:rsidRPr="00C254CA">
        <w:rPr>
          <w:lang w:val="en-GB"/>
        </w:rPr>
        <w:t xml:space="preserve">nferring </w:t>
      </w:r>
      <w:r>
        <w:rPr>
          <w:lang w:val="en-GB"/>
        </w:rPr>
        <w:t>U</w:t>
      </w:r>
      <w:r w:rsidRPr="00C254CA">
        <w:rPr>
          <w:lang w:val="en-GB"/>
        </w:rPr>
        <w:t xml:space="preserve">ser </w:t>
      </w:r>
      <w:r>
        <w:rPr>
          <w:lang w:val="en-GB"/>
        </w:rPr>
        <w:t>P</w:t>
      </w:r>
      <w:r w:rsidRPr="00C254CA">
        <w:rPr>
          <w:lang w:val="en-GB"/>
        </w:rPr>
        <w:t xml:space="preserve">reference: </w:t>
      </w:r>
      <w:r>
        <w:rPr>
          <w:lang w:val="en-GB"/>
        </w:rPr>
        <w:t>A</w:t>
      </w:r>
      <w:r w:rsidRPr="00C254CA">
        <w:rPr>
          <w:lang w:val="en-GB"/>
        </w:rPr>
        <w:t xml:space="preserve"> </w:t>
      </w:r>
      <w:r>
        <w:rPr>
          <w:lang w:val="en-GB"/>
        </w:rPr>
        <w:t>B</w:t>
      </w:r>
      <w:r w:rsidRPr="00C254CA">
        <w:rPr>
          <w:lang w:val="en-GB"/>
        </w:rPr>
        <w:t>ibliography. SIGIR Forum 37(2): 18-28 (2003)</w:t>
      </w:r>
      <w:bookmarkEnd w:id="9"/>
    </w:p>
    <w:p w:rsidR="006056B3" w:rsidRDefault="006056B3" w:rsidP="006056B3">
      <w:pPr>
        <w:pStyle w:val="Prrafodelista"/>
        <w:numPr>
          <w:ilvl w:val="0"/>
          <w:numId w:val="9"/>
        </w:numPr>
        <w:tabs>
          <w:tab w:val="clear" w:pos="450"/>
          <w:tab w:val="num" w:pos="284"/>
        </w:tabs>
        <w:ind w:left="284" w:hanging="284"/>
        <w:contextualSpacing w:val="0"/>
        <w:rPr>
          <w:lang w:val="en-GB"/>
        </w:rPr>
      </w:pPr>
      <w:bookmarkStart w:id="10" w:name="_Ref178764104"/>
      <w:bookmarkStart w:id="11" w:name="_Ref178832566"/>
      <w:r>
        <w:rPr>
          <w:lang w:val="en-GB"/>
        </w:rPr>
        <w:t>Over, P., Ianeva, T.: TRECVID 2006 Overview. TRECVid 2006 – Text Retrieval Conference TRECVI</w:t>
      </w:r>
      <w:r w:rsidR="000525F4">
        <w:rPr>
          <w:lang w:val="en-GB"/>
        </w:rPr>
        <w:t>D, Gaithersburg, MD,</w:t>
      </w:r>
      <w:r>
        <w:rPr>
          <w:lang w:val="en-GB"/>
        </w:rPr>
        <w:t xml:space="preserve"> 2006</w:t>
      </w:r>
      <w:bookmarkEnd w:id="10"/>
      <w:r>
        <w:rPr>
          <w:lang w:val="en-GB"/>
        </w:rPr>
        <w:t xml:space="preserve"> </w:t>
      </w:r>
      <w:bookmarkEnd w:id="11"/>
    </w:p>
    <w:p w:rsidR="006056B3" w:rsidRDefault="006056B3" w:rsidP="006056B3">
      <w:pPr>
        <w:pStyle w:val="Prrafodelista"/>
        <w:numPr>
          <w:ilvl w:val="0"/>
          <w:numId w:val="9"/>
        </w:numPr>
        <w:tabs>
          <w:tab w:val="clear" w:pos="450"/>
          <w:tab w:val="num" w:pos="284"/>
        </w:tabs>
        <w:ind w:left="284" w:hanging="284"/>
        <w:contextualSpacing w:val="0"/>
        <w:rPr>
          <w:lang w:val="en-GB"/>
        </w:rPr>
      </w:pPr>
      <w:bookmarkStart w:id="12" w:name="_Ref178764073"/>
      <w:bookmarkStart w:id="13" w:name="_Ref178832529"/>
      <w:r>
        <w:rPr>
          <w:lang w:val="en-GB"/>
        </w:rPr>
        <w:t>Urban, J., Hilaire, X., Hopfgartner, F., Villa, R., Jose, J., Chantamunee, S., Goto, Y.: Glasgow Uni</w:t>
      </w:r>
      <w:r w:rsidR="000525F4">
        <w:rPr>
          <w:lang w:val="en-GB"/>
        </w:rPr>
        <w:t>versity at TRECVID 2006. TRECVID,</w:t>
      </w:r>
      <w:r>
        <w:rPr>
          <w:lang w:val="en-GB"/>
        </w:rPr>
        <w:t xml:space="preserve">  Gaithersburg, MD, 2006</w:t>
      </w:r>
      <w:bookmarkEnd w:id="12"/>
      <w:bookmarkEnd w:id="13"/>
    </w:p>
    <w:p w:rsidR="00FC171E" w:rsidRDefault="006056B3" w:rsidP="00FC171E">
      <w:pPr>
        <w:pStyle w:val="Prrafodelista"/>
        <w:numPr>
          <w:ilvl w:val="0"/>
          <w:numId w:val="9"/>
        </w:numPr>
        <w:tabs>
          <w:tab w:val="clear" w:pos="450"/>
          <w:tab w:val="num" w:pos="284"/>
        </w:tabs>
        <w:ind w:left="284" w:hanging="284"/>
        <w:contextualSpacing w:val="0"/>
        <w:rPr>
          <w:lang w:val="en-GB"/>
        </w:rPr>
      </w:pPr>
      <w:bookmarkStart w:id="14" w:name="_Ref178674390"/>
      <w:r w:rsidRPr="00FC171E">
        <w:rPr>
          <w:lang w:val="en-GB"/>
        </w:rPr>
        <w:t xml:space="preserve">White, R., Bilenko, M., Cucerzan, S.: Studying the use of popular destinations to enhance web search interaction. </w:t>
      </w:r>
      <w:r w:rsidR="00716C2E">
        <w:rPr>
          <w:lang w:val="en-GB"/>
        </w:rPr>
        <w:t xml:space="preserve">ACM </w:t>
      </w:r>
      <w:r w:rsidRPr="00FC171E">
        <w:rPr>
          <w:lang w:val="en-GB"/>
        </w:rPr>
        <w:t xml:space="preserve">SIGIR '07. ACM </w:t>
      </w:r>
      <w:r w:rsidR="00716C2E">
        <w:rPr>
          <w:lang w:val="en-GB"/>
        </w:rPr>
        <w:t xml:space="preserve"> Press</w:t>
      </w:r>
      <w:r w:rsidRPr="00FC171E">
        <w:rPr>
          <w:lang w:val="en-GB"/>
        </w:rPr>
        <w:t xml:space="preserve"> 159-166</w:t>
      </w:r>
      <w:bookmarkStart w:id="15" w:name="_Ref178949657"/>
      <w:bookmarkEnd w:id="14"/>
    </w:p>
    <w:p w:rsidR="0071555A" w:rsidRPr="00FC171E" w:rsidRDefault="006056B3" w:rsidP="00FC171E">
      <w:pPr>
        <w:pStyle w:val="Prrafodelista"/>
        <w:numPr>
          <w:ilvl w:val="0"/>
          <w:numId w:val="9"/>
        </w:numPr>
        <w:tabs>
          <w:tab w:val="clear" w:pos="450"/>
          <w:tab w:val="num" w:pos="284"/>
        </w:tabs>
        <w:ind w:left="284" w:hanging="284"/>
        <w:contextualSpacing w:val="0"/>
        <w:rPr>
          <w:lang w:val="en-GB"/>
        </w:rPr>
      </w:pPr>
      <w:bookmarkStart w:id="16" w:name="_Ref187832744"/>
      <w:r w:rsidRPr="00FC171E">
        <w:rPr>
          <w:lang w:val="en-GB"/>
        </w:rPr>
        <w:t>White, R., Jose, J. M., van Rijsbergen, C. J., Ruthven, I.: A Simulated Study of Implicit Feedback Models. ECIR ’04</w:t>
      </w:r>
      <w:r w:rsidR="000525F4">
        <w:rPr>
          <w:lang w:val="en-GB"/>
        </w:rPr>
        <w:t>. Springer</w:t>
      </w:r>
      <w:r w:rsidRPr="00FC171E">
        <w:rPr>
          <w:lang w:val="en-GB"/>
        </w:rPr>
        <w:t xml:space="preserve"> </w:t>
      </w:r>
      <w:r w:rsidR="000525F4">
        <w:rPr>
          <w:lang w:val="en-GB"/>
        </w:rPr>
        <w:t xml:space="preserve">Verlag </w:t>
      </w:r>
      <w:r w:rsidRPr="00FC171E">
        <w:rPr>
          <w:lang w:val="en-GB"/>
        </w:rPr>
        <w:t>(2004)</w:t>
      </w:r>
      <w:bookmarkEnd w:id="15"/>
      <w:r w:rsidR="00311F3E" w:rsidRPr="00FC171E">
        <w:rPr>
          <w:lang w:val="en-GB"/>
        </w:rPr>
        <w:t xml:space="preserve"> 311-326</w:t>
      </w:r>
      <w:bookmarkEnd w:id="2"/>
      <w:bookmarkEnd w:id="3"/>
      <w:bookmarkEnd w:id="16"/>
    </w:p>
    <w:sectPr w:rsidR="0071555A" w:rsidRPr="00FC171E" w:rsidSect="00BE4CB8">
      <w:pgSz w:w="11906" w:h="16838"/>
      <w:pgMar w:top="2948" w:right="2495" w:bottom="2948" w:left="249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1F0" w:rsidRDefault="005E71F0">
      <w:r>
        <w:separator/>
      </w:r>
    </w:p>
  </w:endnote>
  <w:endnote w:type="continuationSeparator" w:id="1">
    <w:p w:rsidR="005E71F0" w:rsidRDefault="005E71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1F0" w:rsidRDefault="005E71F0">
      <w:r>
        <w:separator/>
      </w:r>
    </w:p>
  </w:footnote>
  <w:footnote w:type="continuationSeparator" w:id="1">
    <w:p w:rsidR="005E71F0" w:rsidRDefault="005E71F0">
      <w:r>
        <w:continuationSeparator/>
      </w:r>
    </w:p>
  </w:footnote>
  <w:footnote w:id="2">
    <w:p w:rsidR="008175B3" w:rsidRPr="007D21B1" w:rsidRDefault="008175B3">
      <w:pPr>
        <w:pStyle w:val="Textonotapie"/>
        <w:rPr>
          <w:lang w:val="en-GB"/>
        </w:rPr>
      </w:pPr>
      <w:r>
        <w:rPr>
          <w:rStyle w:val="Refdenotaalpie"/>
        </w:rPr>
        <w:footnoteRef/>
      </w:r>
      <w:r>
        <w:t xml:space="preserve"> </w:t>
      </w:r>
      <w:r w:rsidRPr="007D21B1">
        <w:rPr>
          <w:lang w:val="en-GB"/>
        </w:rPr>
        <w:t xml:space="preserve">In the retrieval system, when the user leaves the mouse on top of a result for one second, a tooltip appears showing the nearby keyframes for the video.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1662A"/>
    <w:multiLevelType w:val="multilevel"/>
    <w:tmpl w:val="260298FE"/>
    <w:lvl w:ilvl="0">
      <w:start w:val="1"/>
      <w:numFmt w:val="decimal"/>
      <w:lvlText w:val="%1."/>
      <w:lvlJc w:val="left"/>
      <w:pPr>
        <w:tabs>
          <w:tab w:val="num" w:pos="450"/>
        </w:tabs>
        <w:ind w:left="450" w:hanging="45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18D01F09"/>
    <w:multiLevelType w:val="hybridMultilevel"/>
    <w:tmpl w:val="ED2C4A58"/>
    <w:lvl w:ilvl="0" w:tplc="DB560586">
      <w:start w:val="1"/>
      <w:numFmt w:val="decimal"/>
      <w:lvlText w:val="%1."/>
      <w:lvlJc w:val="left"/>
      <w:pPr>
        <w:tabs>
          <w:tab w:val="num" w:pos="0"/>
        </w:tabs>
        <w:ind w:left="284" w:hanging="28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1F1D4CFA"/>
    <w:multiLevelType w:val="hybridMultilevel"/>
    <w:tmpl w:val="9FA863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4A1733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01D137F"/>
    <w:multiLevelType w:val="multilevel"/>
    <w:tmpl w:val="0C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nsid w:val="386D7F3D"/>
    <w:multiLevelType w:val="hybridMultilevel"/>
    <w:tmpl w:val="0B1A5990"/>
    <w:lvl w:ilvl="0" w:tplc="8DAA3288">
      <w:start w:val="1"/>
      <w:numFmt w:val="decimal"/>
      <w:lvlText w:val="%1."/>
      <w:lvlJc w:val="left"/>
      <w:pPr>
        <w:ind w:left="587" w:hanging="360"/>
      </w:pPr>
      <w:rPr>
        <w:rFonts w:hint="default"/>
      </w:rPr>
    </w:lvl>
    <w:lvl w:ilvl="1" w:tplc="08090019">
      <w:start w:val="1"/>
      <w:numFmt w:val="lowerLetter"/>
      <w:lvlText w:val="%2."/>
      <w:lvlJc w:val="left"/>
      <w:pPr>
        <w:ind w:left="1307" w:hanging="360"/>
      </w:pPr>
    </w:lvl>
    <w:lvl w:ilvl="2" w:tplc="0809001B">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6">
    <w:nsid w:val="572A350C"/>
    <w:multiLevelType w:val="hybridMultilevel"/>
    <w:tmpl w:val="85CA21E4"/>
    <w:lvl w:ilvl="0" w:tplc="B85C1448">
      <w:start w:val="1"/>
      <w:numFmt w:val="bullet"/>
      <w:lvlText w:val=""/>
      <w:lvlJc w:val="left"/>
      <w:pPr>
        <w:tabs>
          <w:tab w:val="num" w:pos="720"/>
        </w:tabs>
        <w:ind w:left="720" w:hanging="360"/>
      </w:pPr>
      <w:rPr>
        <w:rFonts w:ascii="Symbol" w:hAnsi="Symbol" w:cs="Symbol" w:hint="default"/>
        <w:color w:val="auto"/>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7">
    <w:nsid w:val="59A6087E"/>
    <w:multiLevelType w:val="hybridMultilevel"/>
    <w:tmpl w:val="E8221E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5A413E16"/>
    <w:multiLevelType w:val="hybridMultilevel"/>
    <w:tmpl w:val="35F8CAE4"/>
    <w:lvl w:ilvl="0" w:tplc="C89EE23E">
      <w:start w:val="1"/>
      <w:numFmt w:val="decimal"/>
      <w:lvlText w:val="%1)"/>
      <w:lvlJc w:val="left"/>
      <w:pPr>
        <w:tabs>
          <w:tab w:val="num" w:pos="644"/>
        </w:tabs>
        <w:ind w:left="644" w:hanging="284"/>
      </w:pPr>
      <w:rPr>
        <w:rFonts w:hint="default"/>
        <w:color w:val="auto"/>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9">
    <w:nsid w:val="61A127A2"/>
    <w:multiLevelType w:val="hybridMultilevel"/>
    <w:tmpl w:val="72522EB6"/>
    <w:lvl w:ilvl="0" w:tplc="040A0005">
      <w:start w:val="1"/>
      <w:numFmt w:val="bullet"/>
      <w:lvlText w:val=""/>
      <w:lvlJc w:val="left"/>
      <w:pPr>
        <w:ind w:left="1788" w:hanging="360"/>
      </w:pPr>
      <w:rPr>
        <w:rFonts w:ascii="Wingdings" w:hAnsi="Wingdings" w:cs="Wingdings"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0">
    <w:nsid w:val="6D192A0F"/>
    <w:multiLevelType w:val="hybridMultilevel"/>
    <w:tmpl w:val="7EA2AD06"/>
    <w:lvl w:ilvl="0" w:tplc="B85C1448">
      <w:start w:val="1"/>
      <w:numFmt w:val="bullet"/>
      <w:lvlText w:val=""/>
      <w:lvlJc w:val="left"/>
      <w:pPr>
        <w:tabs>
          <w:tab w:val="num" w:pos="720"/>
        </w:tabs>
        <w:ind w:left="720" w:hanging="360"/>
      </w:pPr>
      <w:rPr>
        <w:rFonts w:ascii="Symbol" w:hAnsi="Symbol" w:cs="Symbol" w:hint="default"/>
        <w:color w:val="auto"/>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11">
    <w:nsid w:val="6D54083A"/>
    <w:multiLevelType w:val="multilevel"/>
    <w:tmpl w:val="9C18B3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DCB62D0"/>
    <w:multiLevelType w:val="multilevel"/>
    <w:tmpl w:val="260298FE"/>
    <w:lvl w:ilvl="0">
      <w:start w:val="1"/>
      <w:numFmt w:val="decimal"/>
      <w:lvlText w:val="%1."/>
      <w:lvlJc w:val="left"/>
      <w:pPr>
        <w:tabs>
          <w:tab w:val="num" w:pos="450"/>
        </w:tabs>
        <w:ind w:left="450" w:hanging="45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7AD1725B"/>
    <w:multiLevelType w:val="multilevel"/>
    <w:tmpl w:val="85CA21E4"/>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7D4C10F0"/>
    <w:multiLevelType w:val="hybridMultilevel"/>
    <w:tmpl w:val="BB1E1F64"/>
    <w:lvl w:ilvl="0" w:tplc="B3382040">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1"/>
  </w:num>
  <w:num w:numId="2">
    <w:abstractNumId w:val="0"/>
  </w:num>
  <w:num w:numId="3">
    <w:abstractNumId w:val="6"/>
  </w:num>
  <w:num w:numId="4">
    <w:abstractNumId w:val="13"/>
  </w:num>
  <w:num w:numId="5">
    <w:abstractNumId w:val="8"/>
  </w:num>
  <w:num w:numId="6">
    <w:abstractNumId w:val="10"/>
  </w:num>
  <w:num w:numId="7">
    <w:abstractNumId w:val="14"/>
  </w:num>
  <w:num w:numId="8">
    <w:abstractNumId w:val="1"/>
  </w:num>
  <w:num w:numId="9">
    <w:abstractNumId w:val="12"/>
  </w:num>
  <w:num w:numId="10">
    <w:abstractNumId w:val="2"/>
  </w:num>
  <w:num w:numId="11">
    <w:abstractNumId w:val="5"/>
  </w:num>
  <w:num w:numId="12">
    <w:abstractNumId w:val="3"/>
  </w:num>
  <w:num w:numId="13">
    <w:abstractNumId w:val="4"/>
  </w:num>
  <w:num w:numId="14">
    <w:abstractNumId w:val="7"/>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attachedTemplate r:id="rId1"/>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rsids>
    <w:rsidRoot w:val="00E828AD"/>
    <w:rsid w:val="00003636"/>
    <w:rsid w:val="0000419B"/>
    <w:rsid w:val="00027FBD"/>
    <w:rsid w:val="00033529"/>
    <w:rsid w:val="000337DE"/>
    <w:rsid w:val="000372DA"/>
    <w:rsid w:val="00041D21"/>
    <w:rsid w:val="0004242C"/>
    <w:rsid w:val="000447FF"/>
    <w:rsid w:val="00046BA3"/>
    <w:rsid w:val="000525F4"/>
    <w:rsid w:val="00054732"/>
    <w:rsid w:val="00061494"/>
    <w:rsid w:val="000629EC"/>
    <w:rsid w:val="00063506"/>
    <w:rsid w:val="000659AB"/>
    <w:rsid w:val="0007764A"/>
    <w:rsid w:val="00091B1C"/>
    <w:rsid w:val="00094B81"/>
    <w:rsid w:val="00097533"/>
    <w:rsid w:val="000B4194"/>
    <w:rsid w:val="000B7D9B"/>
    <w:rsid w:val="000C0450"/>
    <w:rsid w:val="000C24E4"/>
    <w:rsid w:val="000C43E0"/>
    <w:rsid w:val="000C49BC"/>
    <w:rsid w:val="000C6A4D"/>
    <w:rsid w:val="000D1D74"/>
    <w:rsid w:val="000D4014"/>
    <w:rsid w:val="000D5D41"/>
    <w:rsid w:val="000E05CC"/>
    <w:rsid w:val="000E06C7"/>
    <w:rsid w:val="000E7168"/>
    <w:rsid w:val="000E73B5"/>
    <w:rsid w:val="000E7586"/>
    <w:rsid w:val="000F5FAC"/>
    <w:rsid w:val="000F7754"/>
    <w:rsid w:val="00100DDA"/>
    <w:rsid w:val="00104D95"/>
    <w:rsid w:val="00117A5B"/>
    <w:rsid w:val="00120D99"/>
    <w:rsid w:val="00121DEA"/>
    <w:rsid w:val="00123529"/>
    <w:rsid w:val="00123B2F"/>
    <w:rsid w:val="00125734"/>
    <w:rsid w:val="0013055F"/>
    <w:rsid w:val="00135832"/>
    <w:rsid w:val="00141EFD"/>
    <w:rsid w:val="00155428"/>
    <w:rsid w:val="0015628E"/>
    <w:rsid w:val="00163CDD"/>
    <w:rsid w:val="00171482"/>
    <w:rsid w:val="001729DB"/>
    <w:rsid w:val="001812CC"/>
    <w:rsid w:val="00182550"/>
    <w:rsid w:val="001843D8"/>
    <w:rsid w:val="00184F4C"/>
    <w:rsid w:val="00185CAF"/>
    <w:rsid w:val="00190C75"/>
    <w:rsid w:val="00190D24"/>
    <w:rsid w:val="00196717"/>
    <w:rsid w:val="001B0A93"/>
    <w:rsid w:val="001B1686"/>
    <w:rsid w:val="001C0DB5"/>
    <w:rsid w:val="001C1428"/>
    <w:rsid w:val="001C7110"/>
    <w:rsid w:val="001C7D80"/>
    <w:rsid w:val="001D3B50"/>
    <w:rsid w:val="001E2F84"/>
    <w:rsid w:val="00201B41"/>
    <w:rsid w:val="0020614D"/>
    <w:rsid w:val="00207276"/>
    <w:rsid w:val="00213549"/>
    <w:rsid w:val="00214FF9"/>
    <w:rsid w:val="00217616"/>
    <w:rsid w:val="00217D54"/>
    <w:rsid w:val="002262A6"/>
    <w:rsid w:val="00227F2B"/>
    <w:rsid w:val="00231FFB"/>
    <w:rsid w:val="0023254D"/>
    <w:rsid w:val="0023355D"/>
    <w:rsid w:val="00241CFD"/>
    <w:rsid w:val="00243396"/>
    <w:rsid w:val="00246492"/>
    <w:rsid w:val="00252AEF"/>
    <w:rsid w:val="0025766C"/>
    <w:rsid w:val="00265AE7"/>
    <w:rsid w:val="00270C18"/>
    <w:rsid w:val="002767B4"/>
    <w:rsid w:val="002777A5"/>
    <w:rsid w:val="00283848"/>
    <w:rsid w:val="00292C3E"/>
    <w:rsid w:val="00295003"/>
    <w:rsid w:val="002A1926"/>
    <w:rsid w:val="002B0144"/>
    <w:rsid w:val="002C12C3"/>
    <w:rsid w:val="002C34F6"/>
    <w:rsid w:val="002C6F2D"/>
    <w:rsid w:val="002E650C"/>
    <w:rsid w:val="002F17E4"/>
    <w:rsid w:val="003111EF"/>
    <w:rsid w:val="00311E4F"/>
    <w:rsid w:val="00311F3E"/>
    <w:rsid w:val="00316477"/>
    <w:rsid w:val="00321A42"/>
    <w:rsid w:val="003238D1"/>
    <w:rsid w:val="003456E5"/>
    <w:rsid w:val="003459E2"/>
    <w:rsid w:val="003474D9"/>
    <w:rsid w:val="003549EC"/>
    <w:rsid w:val="00354F6E"/>
    <w:rsid w:val="00360D37"/>
    <w:rsid w:val="003734BD"/>
    <w:rsid w:val="0037538C"/>
    <w:rsid w:val="003754A2"/>
    <w:rsid w:val="003757B2"/>
    <w:rsid w:val="003778F2"/>
    <w:rsid w:val="0037793C"/>
    <w:rsid w:val="00377AA0"/>
    <w:rsid w:val="003828AF"/>
    <w:rsid w:val="003861AB"/>
    <w:rsid w:val="0038697F"/>
    <w:rsid w:val="00395204"/>
    <w:rsid w:val="003968F3"/>
    <w:rsid w:val="003A0947"/>
    <w:rsid w:val="003A1F5B"/>
    <w:rsid w:val="003A2337"/>
    <w:rsid w:val="003B453D"/>
    <w:rsid w:val="003B54AC"/>
    <w:rsid w:val="003B5878"/>
    <w:rsid w:val="003C0546"/>
    <w:rsid w:val="003C0B51"/>
    <w:rsid w:val="003C1B7C"/>
    <w:rsid w:val="003C1D73"/>
    <w:rsid w:val="003C5645"/>
    <w:rsid w:val="003D35F7"/>
    <w:rsid w:val="003D7D6E"/>
    <w:rsid w:val="003E0969"/>
    <w:rsid w:val="003E1AFE"/>
    <w:rsid w:val="003E693A"/>
    <w:rsid w:val="003E789B"/>
    <w:rsid w:val="003E7AE0"/>
    <w:rsid w:val="003F4D0E"/>
    <w:rsid w:val="003F56E0"/>
    <w:rsid w:val="00405F35"/>
    <w:rsid w:val="00406130"/>
    <w:rsid w:val="00411693"/>
    <w:rsid w:val="004203D7"/>
    <w:rsid w:val="004232F9"/>
    <w:rsid w:val="00434305"/>
    <w:rsid w:val="00442CA7"/>
    <w:rsid w:val="00460466"/>
    <w:rsid w:val="0046371B"/>
    <w:rsid w:val="0047180B"/>
    <w:rsid w:val="004718B3"/>
    <w:rsid w:val="00471C24"/>
    <w:rsid w:val="004759C8"/>
    <w:rsid w:val="00483B13"/>
    <w:rsid w:val="0048643A"/>
    <w:rsid w:val="00486A4C"/>
    <w:rsid w:val="004870CB"/>
    <w:rsid w:val="0049043A"/>
    <w:rsid w:val="00490DF9"/>
    <w:rsid w:val="0049172D"/>
    <w:rsid w:val="0049499B"/>
    <w:rsid w:val="004A5FE5"/>
    <w:rsid w:val="004A7EC5"/>
    <w:rsid w:val="004B5522"/>
    <w:rsid w:val="004B6443"/>
    <w:rsid w:val="004C190B"/>
    <w:rsid w:val="004C56B9"/>
    <w:rsid w:val="004E0B58"/>
    <w:rsid w:val="004E1DA9"/>
    <w:rsid w:val="00512A3E"/>
    <w:rsid w:val="00517A77"/>
    <w:rsid w:val="00525605"/>
    <w:rsid w:val="00527A0D"/>
    <w:rsid w:val="0053117E"/>
    <w:rsid w:val="005313B1"/>
    <w:rsid w:val="005365BD"/>
    <w:rsid w:val="0053726B"/>
    <w:rsid w:val="00537E54"/>
    <w:rsid w:val="00543F5D"/>
    <w:rsid w:val="0055143B"/>
    <w:rsid w:val="005560D1"/>
    <w:rsid w:val="005579B3"/>
    <w:rsid w:val="00557C32"/>
    <w:rsid w:val="005600B7"/>
    <w:rsid w:val="00561D53"/>
    <w:rsid w:val="00563953"/>
    <w:rsid w:val="00563CC7"/>
    <w:rsid w:val="005655E1"/>
    <w:rsid w:val="0056573C"/>
    <w:rsid w:val="005667FB"/>
    <w:rsid w:val="005715F3"/>
    <w:rsid w:val="005716C8"/>
    <w:rsid w:val="00592634"/>
    <w:rsid w:val="00592EB7"/>
    <w:rsid w:val="005946F7"/>
    <w:rsid w:val="00596ED3"/>
    <w:rsid w:val="005A0C25"/>
    <w:rsid w:val="005A0E69"/>
    <w:rsid w:val="005B5B70"/>
    <w:rsid w:val="005B6838"/>
    <w:rsid w:val="005C3CA8"/>
    <w:rsid w:val="005C786A"/>
    <w:rsid w:val="005D05E0"/>
    <w:rsid w:val="005D1363"/>
    <w:rsid w:val="005D20D2"/>
    <w:rsid w:val="005D5A35"/>
    <w:rsid w:val="005D5B08"/>
    <w:rsid w:val="005D6609"/>
    <w:rsid w:val="005E08E5"/>
    <w:rsid w:val="005E71F0"/>
    <w:rsid w:val="005F144D"/>
    <w:rsid w:val="005F16C6"/>
    <w:rsid w:val="005F2921"/>
    <w:rsid w:val="006056B3"/>
    <w:rsid w:val="00610655"/>
    <w:rsid w:val="00614CCE"/>
    <w:rsid w:val="00634979"/>
    <w:rsid w:val="006433B3"/>
    <w:rsid w:val="00643DEB"/>
    <w:rsid w:val="00645AB9"/>
    <w:rsid w:val="006673B1"/>
    <w:rsid w:val="00671301"/>
    <w:rsid w:val="0067560F"/>
    <w:rsid w:val="006770B6"/>
    <w:rsid w:val="006812B6"/>
    <w:rsid w:val="0068169A"/>
    <w:rsid w:val="0068298D"/>
    <w:rsid w:val="00686D94"/>
    <w:rsid w:val="006876D4"/>
    <w:rsid w:val="00694062"/>
    <w:rsid w:val="00696539"/>
    <w:rsid w:val="006A587D"/>
    <w:rsid w:val="006B2E9C"/>
    <w:rsid w:val="006B3AAB"/>
    <w:rsid w:val="006B3CB2"/>
    <w:rsid w:val="006C1171"/>
    <w:rsid w:val="006D69CD"/>
    <w:rsid w:val="006E6D2E"/>
    <w:rsid w:val="006F1E73"/>
    <w:rsid w:val="006F2B72"/>
    <w:rsid w:val="006F4721"/>
    <w:rsid w:val="006F48F3"/>
    <w:rsid w:val="00702793"/>
    <w:rsid w:val="00702882"/>
    <w:rsid w:val="00705629"/>
    <w:rsid w:val="007068FE"/>
    <w:rsid w:val="00706AC4"/>
    <w:rsid w:val="00707C44"/>
    <w:rsid w:val="00713F36"/>
    <w:rsid w:val="0071555A"/>
    <w:rsid w:val="00716C2E"/>
    <w:rsid w:val="0073069C"/>
    <w:rsid w:val="00730899"/>
    <w:rsid w:val="0073473A"/>
    <w:rsid w:val="007502D9"/>
    <w:rsid w:val="007531E6"/>
    <w:rsid w:val="0075566C"/>
    <w:rsid w:val="00762A4A"/>
    <w:rsid w:val="007726F2"/>
    <w:rsid w:val="00772890"/>
    <w:rsid w:val="0077770E"/>
    <w:rsid w:val="00782CA0"/>
    <w:rsid w:val="00790566"/>
    <w:rsid w:val="007A29AF"/>
    <w:rsid w:val="007B09EE"/>
    <w:rsid w:val="007C4E53"/>
    <w:rsid w:val="007D21B1"/>
    <w:rsid w:val="007D3DDD"/>
    <w:rsid w:val="007F044B"/>
    <w:rsid w:val="007F15B9"/>
    <w:rsid w:val="00805280"/>
    <w:rsid w:val="0080798A"/>
    <w:rsid w:val="008141B9"/>
    <w:rsid w:val="008175B3"/>
    <w:rsid w:val="00821944"/>
    <w:rsid w:val="0082474E"/>
    <w:rsid w:val="00824E2A"/>
    <w:rsid w:val="00827667"/>
    <w:rsid w:val="00831098"/>
    <w:rsid w:val="008460E1"/>
    <w:rsid w:val="008526FA"/>
    <w:rsid w:val="0085673B"/>
    <w:rsid w:val="008568C0"/>
    <w:rsid w:val="00856F55"/>
    <w:rsid w:val="00861527"/>
    <w:rsid w:val="00873084"/>
    <w:rsid w:val="00876380"/>
    <w:rsid w:val="0087740F"/>
    <w:rsid w:val="00877A38"/>
    <w:rsid w:val="00884C0D"/>
    <w:rsid w:val="008855D1"/>
    <w:rsid w:val="00887175"/>
    <w:rsid w:val="008942F2"/>
    <w:rsid w:val="008971CA"/>
    <w:rsid w:val="008A04C5"/>
    <w:rsid w:val="008A11CB"/>
    <w:rsid w:val="008B2EF8"/>
    <w:rsid w:val="008C32BA"/>
    <w:rsid w:val="008C3FF8"/>
    <w:rsid w:val="008C5917"/>
    <w:rsid w:val="008E3502"/>
    <w:rsid w:val="008E728A"/>
    <w:rsid w:val="008F5434"/>
    <w:rsid w:val="0090644F"/>
    <w:rsid w:val="00911455"/>
    <w:rsid w:val="0091161A"/>
    <w:rsid w:val="009147DF"/>
    <w:rsid w:val="00921EF0"/>
    <w:rsid w:val="009354E3"/>
    <w:rsid w:val="009360DC"/>
    <w:rsid w:val="00936536"/>
    <w:rsid w:val="00937016"/>
    <w:rsid w:val="00942715"/>
    <w:rsid w:val="00946838"/>
    <w:rsid w:val="00952EC2"/>
    <w:rsid w:val="00963845"/>
    <w:rsid w:val="00974A08"/>
    <w:rsid w:val="009755C6"/>
    <w:rsid w:val="00985253"/>
    <w:rsid w:val="0098624D"/>
    <w:rsid w:val="00990823"/>
    <w:rsid w:val="00992271"/>
    <w:rsid w:val="009953ED"/>
    <w:rsid w:val="0099735A"/>
    <w:rsid w:val="009A0625"/>
    <w:rsid w:val="009A1728"/>
    <w:rsid w:val="009A34FE"/>
    <w:rsid w:val="009B0662"/>
    <w:rsid w:val="009B35EB"/>
    <w:rsid w:val="009B4751"/>
    <w:rsid w:val="009C2710"/>
    <w:rsid w:val="009C7D40"/>
    <w:rsid w:val="009D3090"/>
    <w:rsid w:val="009D46CD"/>
    <w:rsid w:val="009E2F68"/>
    <w:rsid w:val="009E37E0"/>
    <w:rsid w:val="009E49EB"/>
    <w:rsid w:val="009E4EF4"/>
    <w:rsid w:val="009F484B"/>
    <w:rsid w:val="00A010E3"/>
    <w:rsid w:val="00A01FD8"/>
    <w:rsid w:val="00A10048"/>
    <w:rsid w:val="00A10A91"/>
    <w:rsid w:val="00A124A4"/>
    <w:rsid w:val="00A2038D"/>
    <w:rsid w:val="00A2066F"/>
    <w:rsid w:val="00A24FC9"/>
    <w:rsid w:val="00A251D7"/>
    <w:rsid w:val="00A26DD0"/>
    <w:rsid w:val="00A32AF1"/>
    <w:rsid w:val="00A353BB"/>
    <w:rsid w:val="00A45467"/>
    <w:rsid w:val="00A454B4"/>
    <w:rsid w:val="00A71353"/>
    <w:rsid w:val="00A71762"/>
    <w:rsid w:val="00A7254B"/>
    <w:rsid w:val="00A74653"/>
    <w:rsid w:val="00A86566"/>
    <w:rsid w:val="00A90866"/>
    <w:rsid w:val="00A91519"/>
    <w:rsid w:val="00A91C0E"/>
    <w:rsid w:val="00A9237B"/>
    <w:rsid w:val="00A95FF3"/>
    <w:rsid w:val="00A97D15"/>
    <w:rsid w:val="00AA23CD"/>
    <w:rsid w:val="00AA7FF3"/>
    <w:rsid w:val="00AB1011"/>
    <w:rsid w:val="00AC3CA0"/>
    <w:rsid w:val="00AC3F1D"/>
    <w:rsid w:val="00AC6F93"/>
    <w:rsid w:val="00AC731A"/>
    <w:rsid w:val="00AD0642"/>
    <w:rsid w:val="00AD3CC0"/>
    <w:rsid w:val="00AD737D"/>
    <w:rsid w:val="00AE3B03"/>
    <w:rsid w:val="00AE3E32"/>
    <w:rsid w:val="00AE44CD"/>
    <w:rsid w:val="00AE6471"/>
    <w:rsid w:val="00AF3360"/>
    <w:rsid w:val="00AF3552"/>
    <w:rsid w:val="00AF6B15"/>
    <w:rsid w:val="00B05120"/>
    <w:rsid w:val="00B054F3"/>
    <w:rsid w:val="00B100EF"/>
    <w:rsid w:val="00B212A7"/>
    <w:rsid w:val="00B31110"/>
    <w:rsid w:val="00B31D1E"/>
    <w:rsid w:val="00B35A87"/>
    <w:rsid w:val="00B43159"/>
    <w:rsid w:val="00B44799"/>
    <w:rsid w:val="00B51CFA"/>
    <w:rsid w:val="00B54432"/>
    <w:rsid w:val="00B602DD"/>
    <w:rsid w:val="00B6464F"/>
    <w:rsid w:val="00B71CE4"/>
    <w:rsid w:val="00B8030A"/>
    <w:rsid w:val="00B8781C"/>
    <w:rsid w:val="00B90C1D"/>
    <w:rsid w:val="00BA2A07"/>
    <w:rsid w:val="00BA4BA7"/>
    <w:rsid w:val="00BA7567"/>
    <w:rsid w:val="00BB0057"/>
    <w:rsid w:val="00BB157A"/>
    <w:rsid w:val="00BB1C99"/>
    <w:rsid w:val="00BB7DB6"/>
    <w:rsid w:val="00BD423B"/>
    <w:rsid w:val="00BE2661"/>
    <w:rsid w:val="00BE4CB8"/>
    <w:rsid w:val="00BE62BD"/>
    <w:rsid w:val="00BF02EF"/>
    <w:rsid w:val="00BF1DBB"/>
    <w:rsid w:val="00BF465F"/>
    <w:rsid w:val="00BF5DEF"/>
    <w:rsid w:val="00C07F44"/>
    <w:rsid w:val="00C11A52"/>
    <w:rsid w:val="00C15DF4"/>
    <w:rsid w:val="00C21CD8"/>
    <w:rsid w:val="00C225C6"/>
    <w:rsid w:val="00C33132"/>
    <w:rsid w:val="00C33DEA"/>
    <w:rsid w:val="00C3415F"/>
    <w:rsid w:val="00C357D4"/>
    <w:rsid w:val="00C36FCE"/>
    <w:rsid w:val="00C400A3"/>
    <w:rsid w:val="00C42E89"/>
    <w:rsid w:val="00C4556B"/>
    <w:rsid w:val="00C50C76"/>
    <w:rsid w:val="00C52BBC"/>
    <w:rsid w:val="00C56809"/>
    <w:rsid w:val="00C61B76"/>
    <w:rsid w:val="00C64FFF"/>
    <w:rsid w:val="00C66A45"/>
    <w:rsid w:val="00C71CD2"/>
    <w:rsid w:val="00C7271A"/>
    <w:rsid w:val="00C80333"/>
    <w:rsid w:val="00C8553E"/>
    <w:rsid w:val="00C94AB1"/>
    <w:rsid w:val="00C97851"/>
    <w:rsid w:val="00CA1377"/>
    <w:rsid w:val="00CA2FEC"/>
    <w:rsid w:val="00CA3476"/>
    <w:rsid w:val="00CA45E4"/>
    <w:rsid w:val="00CA4858"/>
    <w:rsid w:val="00CA605C"/>
    <w:rsid w:val="00CA7775"/>
    <w:rsid w:val="00CB2C9C"/>
    <w:rsid w:val="00CB5AB8"/>
    <w:rsid w:val="00CD42E7"/>
    <w:rsid w:val="00CD4C6E"/>
    <w:rsid w:val="00CD7378"/>
    <w:rsid w:val="00CE01FB"/>
    <w:rsid w:val="00CE0605"/>
    <w:rsid w:val="00CF0030"/>
    <w:rsid w:val="00CF2F6F"/>
    <w:rsid w:val="00D01326"/>
    <w:rsid w:val="00D025D4"/>
    <w:rsid w:val="00D05548"/>
    <w:rsid w:val="00D11C25"/>
    <w:rsid w:val="00D1458C"/>
    <w:rsid w:val="00D21AE8"/>
    <w:rsid w:val="00D22CFE"/>
    <w:rsid w:val="00D2656C"/>
    <w:rsid w:val="00D31A64"/>
    <w:rsid w:val="00D354FA"/>
    <w:rsid w:val="00D451DC"/>
    <w:rsid w:val="00D4798C"/>
    <w:rsid w:val="00D47D8E"/>
    <w:rsid w:val="00D63183"/>
    <w:rsid w:val="00D653E5"/>
    <w:rsid w:val="00D66BE3"/>
    <w:rsid w:val="00D71EC0"/>
    <w:rsid w:val="00D72D3B"/>
    <w:rsid w:val="00D74269"/>
    <w:rsid w:val="00D75300"/>
    <w:rsid w:val="00D76B9D"/>
    <w:rsid w:val="00D8169D"/>
    <w:rsid w:val="00D846CE"/>
    <w:rsid w:val="00D859A3"/>
    <w:rsid w:val="00D86313"/>
    <w:rsid w:val="00D94E12"/>
    <w:rsid w:val="00D96D11"/>
    <w:rsid w:val="00D96D9C"/>
    <w:rsid w:val="00DB14F7"/>
    <w:rsid w:val="00DB2027"/>
    <w:rsid w:val="00DB4FFA"/>
    <w:rsid w:val="00DC0DD2"/>
    <w:rsid w:val="00DC793E"/>
    <w:rsid w:val="00DD00A4"/>
    <w:rsid w:val="00DD2375"/>
    <w:rsid w:val="00DE7290"/>
    <w:rsid w:val="00E04B54"/>
    <w:rsid w:val="00E10B49"/>
    <w:rsid w:val="00E11FB6"/>
    <w:rsid w:val="00E12E1B"/>
    <w:rsid w:val="00E14D95"/>
    <w:rsid w:val="00E14FE8"/>
    <w:rsid w:val="00E20938"/>
    <w:rsid w:val="00E30648"/>
    <w:rsid w:val="00E34145"/>
    <w:rsid w:val="00E37177"/>
    <w:rsid w:val="00E46592"/>
    <w:rsid w:val="00E531FC"/>
    <w:rsid w:val="00E5406B"/>
    <w:rsid w:val="00E54081"/>
    <w:rsid w:val="00E54F78"/>
    <w:rsid w:val="00E73C9E"/>
    <w:rsid w:val="00E804E2"/>
    <w:rsid w:val="00E81D9E"/>
    <w:rsid w:val="00E8278E"/>
    <w:rsid w:val="00E828AD"/>
    <w:rsid w:val="00E9330C"/>
    <w:rsid w:val="00E93325"/>
    <w:rsid w:val="00EA1DC8"/>
    <w:rsid w:val="00EA349A"/>
    <w:rsid w:val="00EC2CC3"/>
    <w:rsid w:val="00EC57E6"/>
    <w:rsid w:val="00ED1D7F"/>
    <w:rsid w:val="00EE1ACC"/>
    <w:rsid w:val="00EE2797"/>
    <w:rsid w:val="00EE55CC"/>
    <w:rsid w:val="00EF173F"/>
    <w:rsid w:val="00EF52CD"/>
    <w:rsid w:val="00EF66C3"/>
    <w:rsid w:val="00F01A9B"/>
    <w:rsid w:val="00F036FE"/>
    <w:rsid w:val="00F048FA"/>
    <w:rsid w:val="00F058B3"/>
    <w:rsid w:val="00F06C47"/>
    <w:rsid w:val="00F06D51"/>
    <w:rsid w:val="00F1083F"/>
    <w:rsid w:val="00F17FAB"/>
    <w:rsid w:val="00F24236"/>
    <w:rsid w:val="00F255B4"/>
    <w:rsid w:val="00F262DE"/>
    <w:rsid w:val="00F36320"/>
    <w:rsid w:val="00F55D5E"/>
    <w:rsid w:val="00F571BE"/>
    <w:rsid w:val="00F9595E"/>
    <w:rsid w:val="00F963DE"/>
    <w:rsid w:val="00F96C96"/>
    <w:rsid w:val="00FA233C"/>
    <w:rsid w:val="00FA2486"/>
    <w:rsid w:val="00FA2F27"/>
    <w:rsid w:val="00FA351F"/>
    <w:rsid w:val="00FA4002"/>
    <w:rsid w:val="00FA6239"/>
    <w:rsid w:val="00FC09DA"/>
    <w:rsid w:val="00FC171E"/>
    <w:rsid w:val="00FC1FF8"/>
    <w:rsid w:val="00FC5A18"/>
    <w:rsid w:val="00FD4531"/>
    <w:rsid w:val="00FE4776"/>
    <w:rsid w:val="00FE6A54"/>
    <w:rsid w:val="00FF38FB"/>
    <w:rsid w:val="00FF54FF"/>
    <w:rsid w:val="00FF7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lsdException w:name="annotation text" w:uiPriority="0" w:unhideWhenUsed="0"/>
    <w:lsdException w:name="caption" w:semiHidden="0" w:unhideWhenUsed="0" w:qFormat="1"/>
    <w:lsdException w:name="footnote reference" w:uiPriority="0" w:unhideWhenUsed="0"/>
    <w:lsdException w:name="annotation reference" w:uiPriority="0"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8AD"/>
    <w:pPr>
      <w:ind w:firstLine="227"/>
      <w:jc w:val="both"/>
    </w:pPr>
    <w:rPr>
      <w:rFonts w:ascii="Times" w:hAnsi="Times" w:cs="Times"/>
      <w:sz w:val="20"/>
      <w:szCs w:val="20"/>
      <w:lang w:val="en-US"/>
    </w:rPr>
  </w:style>
  <w:style w:type="paragraph" w:styleId="Ttulo1">
    <w:name w:val="heading 1"/>
    <w:basedOn w:val="Normal"/>
    <w:next w:val="Normal"/>
    <w:link w:val="Ttulo1Car"/>
    <w:uiPriority w:val="9"/>
    <w:qFormat/>
    <w:rsid w:val="00DB20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Ttulo1"/>
    <w:next w:val="Normal"/>
    <w:link w:val="Ttulo2Car"/>
    <w:qFormat/>
    <w:rsid w:val="00DB2027"/>
    <w:pPr>
      <w:spacing w:before="120"/>
      <w:ind w:firstLine="0"/>
      <w:outlineLvl w:val="1"/>
    </w:pPr>
    <w:rPr>
      <w:rFonts w:ascii="Arial" w:eastAsia="Times New Roman" w:hAnsi="Arial" w:cs="Times New Roman"/>
      <w:bCs w:val="0"/>
      <w:color w:val="auto"/>
      <w:kern w:val="32"/>
      <w:sz w:val="1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le">
    <w:name w:val="title"/>
    <w:basedOn w:val="Normal"/>
    <w:next w:val="author"/>
    <w:uiPriority w:val="99"/>
    <w:rsid w:val="00E828AD"/>
    <w:pPr>
      <w:keepNext/>
      <w:keepLines/>
      <w:pageBreakBefore/>
      <w:tabs>
        <w:tab w:val="left" w:pos="284"/>
      </w:tabs>
      <w:suppressAutoHyphens/>
      <w:spacing w:after="460" w:line="348" w:lineRule="exact"/>
      <w:jc w:val="center"/>
    </w:pPr>
    <w:rPr>
      <w:b/>
      <w:bCs/>
      <w:sz w:val="28"/>
      <w:szCs w:val="28"/>
    </w:rPr>
  </w:style>
  <w:style w:type="paragraph" w:customStyle="1" w:styleId="author">
    <w:name w:val="author"/>
    <w:basedOn w:val="Normal"/>
    <w:next w:val="authorinfo"/>
    <w:rsid w:val="00E828AD"/>
    <w:pPr>
      <w:spacing w:after="220"/>
      <w:jc w:val="center"/>
    </w:pPr>
  </w:style>
  <w:style w:type="paragraph" w:customStyle="1" w:styleId="authorinfo">
    <w:name w:val="authorinfo"/>
    <w:basedOn w:val="Normal"/>
    <w:next w:val="email"/>
    <w:rsid w:val="00E828AD"/>
    <w:pPr>
      <w:jc w:val="center"/>
    </w:pPr>
    <w:rPr>
      <w:sz w:val="18"/>
      <w:szCs w:val="18"/>
    </w:rPr>
  </w:style>
  <w:style w:type="paragraph" w:customStyle="1" w:styleId="email">
    <w:name w:val="email"/>
    <w:basedOn w:val="Normal"/>
    <w:next w:val="abstract"/>
    <w:rsid w:val="00E828AD"/>
    <w:pPr>
      <w:jc w:val="center"/>
    </w:pPr>
    <w:rPr>
      <w:sz w:val="18"/>
      <w:szCs w:val="18"/>
    </w:rPr>
  </w:style>
  <w:style w:type="paragraph" w:customStyle="1" w:styleId="heading1">
    <w:name w:val="heading1"/>
    <w:basedOn w:val="Normal"/>
    <w:next w:val="Normal"/>
    <w:uiPriority w:val="99"/>
    <w:rsid w:val="00E828AD"/>
    <w:pPr>
      <w:keepNext/>
      <w:keepLines/>
      <w:tabs>
        <w:tab w:val="left" w:pos="454"/>
      </w:tabs>
      <w:suppressAutoHyphens/>
      <w:spacing w:before="520" w:after="280"/>
      <w:ind w:firstLine="0"/>
    </w:pPr>
    <w:rPr>
      <w:b/>
      <w:bCs/>
      <w:sz w:val="24"/>
      <w:szCs w:val="24"/>
    </w:rPr>
  </w:style>
  <w:style w:type="paragraph" w:customStyle="1" w:styleId="heading2">
    <w:name w:val="heading2"/>
    <w:basedOn w:val="Normal"/>
    <w:next w:val="Normal"/>
    <w:uiPriority w:val="99"/>
    <w:rsid w:val="00E828AD"/>
    <w:pPr>
      <w:keepNext/>
      <w:keepLines/>
      <w:tabs>
        <w:tab w:val="left" w:pos="510"/>
      </w:tabs>
      <w:suppressAutoHyphens/>
      <w:spacing w:before="440" w:after="220"/>
      <w:ind w:firstLine="0"/>
    </w:pPr>
    <w:rPr>
      <w:b/>
      <w:bCs/>
    </w:rPr>
  </w:style>
  <w:style w:type="paragraph" w:customStyle="1" w:styleId="abstract">
    <w:name w:val="abstract"/>
    <w:basedOn w:val="Normal"/>
    <w:next w:val="heading1"/>
    <w:uiPriority w:val="99"/>
    <w:rsid w:val="00E828AD"/>
    <w:pPr>
      <w:spacing w:before="600" w:after="120"/>
      <w:ind w:left="567" w:right="567" w:firstLine="0"/>
    </w:pPr>
    <w:rPr>
      <w:sz w:val="18"/>
      <w:szCs w:val="18"/>
    </w:rPr>
  </w:style>
  <w:style w:type="character" w:styleId="Refdenotaalpie">
    <w:name w:val="footnote reference"/>
    <w:basedOn w:val="Fuentedeprrafopredeter"/>
    <w:semiHidden/>
    <w:rsid w:val="00E828AD"/>
    <w:rPr>
      <w:position w:val="6"/>
      <w:sz w:val="12"/>
      <w:szCs w:val="12"/>
      <w:vertAlign w:val="baseline"/>
    </w:rPr>
  </w:style>
  <w:style w:type="paragraph" w:styleId="Textonotapie">
    <w:name w:val="footnote text"/>
    <w:basedOn w:val="Normal"/>
    <w:link w:val="TextonotapieCar"/>
    <w:semiHidden/>
    <w:rsid w:val="00E828AD"/>
    <w:pPr>
      <w:tabs>
        <w:tab w:val="left" w:pos="170"/>
      </w:tabs>
      <w:ind w:left="170" w:hanging="170"/>
    </w:pPr>
    <w:rPr>
      <w:sz w:val="18"/>
      <w:szCs w:val="18"/>
    </w:rPr>
  </w:style>
  <w:style w:type="character" w:customStyle="1" w:styleId="TextonotapieCar">
    <w:name w:val="Texto nota pie Car"/>
    <w:basedOn w:val="Fuentedeprrafopredeter"/>
    <w:link w:val="Textonotapie"/>
    <w:uiPriority w:val="99"/>
    <w:semiHidden/>
    <w:rsid w:val="00592EB7"/>
    <w:rPr>
      <w:rFonts w:ascii="Times" w:hAnsi="Times" w:cs="Times"/>
      <w:sz w:val="20"/>
      <w:szCs w:val="20"/>
      <w:lang w:val="en-US"/>
    </w:rPr>
  </w:style>
  <w:style w:type="paragraph" w:customStyle="1" w:styleId="figurelegend">
    <w:name w:val="figure legend"/>
    <w:basedOn w:val="Normal"/>
    <w:next w:val="Normal"/>
    <w:rsid w:val="00E828AD"/>
    <w:pPr>
      <w:keepNext/>
      <w:keepLines/>
      <w:spacing w:before="120" w:after="240"/>
      <w:ind w:firstLine="0"/>
    </w:pPr>
    <w:rPr>
      <w:sz w:val="18"/>
      <w:szCs w:val="18"/>
    </w:rPr>
  </w:style>
  <w:style w:type="paragraph" w:customStyle="1" w:styleId="tabletitle">
    <w:name w:val="table title"/>
    <w:basedOn w:val="Normal"/>
    <w:next w:val="Normal"/>
    <w:rsid w:val="00E828AD"/>
    <w:pPr>
      <w:keepNext/>
      <w:keepLines/>
      <w:spacing w:before="240" w:after="120"/>
      <w:ind w:firstLine="0"/>
    </w:pPr>
    <w:rPr>
      <w:sz w:val="18"/>
      <w:szCs w:val="18"/>
      <w:lang w:val="de-DE"/>
    </w:rPr>
  </w:style>
  <w:style w:type="character" w:styleId="Refdecomentario">
    <w:name w:val="annotation reference"/>
    <w:basedOn w:val="Fuentedeprrafopredeter"/>
    <w:semiHidden/>
    <w:rsid w:val="00E828AD"/>
    <w:rPr>
      <w:sz w:val="16"/>
      <w:szCs w:val="16"/>
    </w:rPr>
  </w:style>
  <w:style w:type="paragraph" w:styleId="Textocomentario">
    <w:name w:val="annotation text"/>
    <w:basedOn w:val="Normal"/>
    <w:link w:val="TextocomentarioCar"/>
    <w:semiHidden/>
    <w:rsid w:val="00E828AD"/>
  </w:style>
  <w:style w:type="character" w:customStyle="1" w:styleId="TextocomentarioCar">
    <w:name w:val="Texto comentario Car"/>
    <w:basedOn w:val="Fuentedeprrafopredeter"/>
    <w:link w:val="Textocomentario"/>
    <w:uiPriority w:val="99"/>
    <w:semiHidden/>
    <w:rsid w:val="007B09EE"/>
    <w:rPr>
      <w:rFonts w:ascii="Times" w:hAnsi="Times" w:cs="Times"/>
      <w:lang w:val="en-US" w:eastAsia="de-DE"/>
    </w:rPr>
  </w:style>
  <w:style w:type="paragraph" w:styleId="Textodeglobo">
    <w:name w:val="Balloon Text"/>
    <w:basedOn w:val="Normal"/>
    <w:link w:val="TextodegloboCar"/>
    <w:uiPriority w:val="99"/>
    <w:semiHidden/>
    <w:rsid w:val="00E828AD"/>
    <w:rPr>
      <w:rFonts w:ascii="Tahoma" w:hAnsi="Tahoma" w:cs="Tahoma"/>
      <w:sz w:val="16"/>
      <w:szCs w:val="16"/>
    </w:rPr>
  </w:style>
  <w:style w:type="character" w:customStyle="1" w:styleId="TextodegloboCar">
    <w:name w:val="Texto de globo Car"/>
    <w:basedOn w:val="Fuentedeprrafopredeter"/>
    <w:link w:val="Textodeglobo"/>
    <w:uiPriority w:val="99"/>
    <w:semiHidden/>
    <w:rsid w:val="00592EB7"/>
    <w:rPr>
      <w:sz w:val="2"/>
      <w:szCs w:val="2"/>
      <w:lang w:val="en-US"/>
    </w:rPr>
  </w:style>
  <w:style w:type="paragraph" w:styleId="Asuntodelcomentario">
    <w:name w:val="annotation subject"/>
    <w:basedOn w:val="Textocomentario"/>
    <w:next w:val="Textocomentario"/>
    <w:link w:val="AsuntodelcomentarioCar"/>
    <w:uiPriority w:val="99"/>
    <w:semiHidden/>
    <w:rsid w:val="007B09EE"/>
    <w:rPr>
      <w:b/>
      <w:bCs/>
    </w:rPr>
  </w:style>
  <w:style w:type="character" w:customStyle="1" w:styleId="AsuntodelcomentarioCar">
    <w:name w:val="Asunto del comentario Car"/>
    <w:basedOn w:val="TextocomentarioCar"/>
    <w:link w:val="Asuntodelcomentario"/>
    <w:uiPriority w:val="99"/>
    <w:rsid w:val="007B09EE"/>
  </w:style>
  <w:style w:type="paragraph" w:customStyle="1" w:styleId="EstiloExpandido05ptoCarCarCarCar">
    <w:name w:val="Estilo Expandido  0.5 pto Car Car Car Car"/>
    <w:basedOn w:val="Normal"/>
    <w:link w:val="EstiloExpandido05ptoCarCarCarCarCar"/>
    <w:uiPriority w:val="99"/>
    <w:rsid w:val="000B7D9B"/>
    <w:pPr>
      <w:spacing w:line="480" w:lineRule="auto"/>
      <w:ind w:firstLine="432"/>
    </w:pPr>
    <w:rPr>
      <w:spacing w:val="10"/>
      <w:sz w:val="24"/>
      <w:szCs w:val="24"/>
      <w:lang w:eastAsia="es-ES"/>
    </w:rPr>
  </w:style>
  <w:style w:type="character" w:customStyle="1" w:styleId="EstiloExpandido05ptoCarCarCarCarCar">
    <w:name w:val="Estilo Expandido  0.5 pto Car Car Car Car Car"/>
    <w:basedOn w:val="Fuentedeprrafopredeter"/>
    <w:link w:val="EstiloExpandido05ptoCarCarCarCar"/>
    <w:uiPriority w:val="99"/>
    <w:rsid w:val="000B7D9B"/>
    <w:rPr>
      <w:rFonts w:ascii="Times" w:hAnsi="Times" w:cs="Times"/>
      <w:spacing w:val="10"/>
      <w:sz w:val="24"/>
      <w:szCs w:val="24"/>
      <w:lang w:val="en-US" w:eastAsia="es-ES"/>
    </w:rPr>
  </w:style>
  <w:style w:type="paragraph" w:customStyle="1" w:styleId="p1a">
    <w:name w:val="p1a"/>
    <w:basedOn w:val="Normal"/>
    <w:next w:val="Normal"/>
    <w:link w:val="p1aZchn"/>
    <w:uiPriority w:val="99"/>
    <w:rsid w:val="00E37177"/>
    <w:pPr>
      <w:ind w:firstLine="0"/>
    </w:pPr>
  </w:style>
  <w:style w:type="character" w:customStyle="1" w:styleId="p1aZchn">
    <w:name w:val="p1a Zchn"/>
    <w:basedOn w:val="Fuentedeprrafopredeter"/>
    <w:link w:val="p1a"/>
    <w:uiPriority w:val="99"/>
    <w:rsid w:val="00E37177"/>
    <w:rPr>
      <w:rFonts w:ascii="Times" w:hAnsi="Times" w:cs="Times"/>
      <w:lang w:val="en-US" w:eastAsia="de-DE"/>
    </w:rPr>
  </w:style>
  <w:style w:type="paragraph" w:styleId="Epgrafe">
    <w:name w:val="caption"/>
    <w:basedOn w:val="Normal"/>
    <w:next w:val="Normal"/>
    <w:uiPriority w:val="99"/>
    <w:qFormat/>
    <w:rsid w:val="00E37177"/>
    <w:pPr>
      <w:spacing w:before="120" w:after="120"/>
    </w:pPr>
    <w:rPr>
      <w:b/>
      <w:bCs/>
    </w:rPr>
  </w:style>
  <w:style w:type="character" w:customStyle="1" w:styleId="StylefigurelegendBoldChar">
    <w:name w:val="Style figure legend + Bold Char"/>
    <w:basedOn w:val="Fuentedeprrafopredeter"/>
    <w:uiPriority w:val="99"/>
    <w:rsid w:val="00E37177"/>
    <w:rPr>
      <w:rFonts w:ascii="Times" w:hAnsi="Times" w:cs="Times"/>
      <w:sz w:val="18"/>
      <w:szCs w:val="18"/>
      <w:lang w:val="en-US" w:eastAsia="en-US"/>
    </w:rPr>
  </w:style>
  <w:style w:type="paragraph" w:customStyle="1" w:styleId="Biblio">
    <w:name w:val="Biblio"/>
    <w:basedOn w:val="Normal"/>
    <w:uiPriority w:val="99"/>
    <w:rsid w:val="00A2038D"/>
    <w:pPr>
      <w:spacing w:after="120"/>
      <w:ind w:firstLine="0"/>
      <w:jc w:val="left"/>
    </w:pPr>
    <w:rPr>
      <w:rFonts w:ascii="Georgia" w:hAnsi="Georgia" w:cs="Georgia"/>
      <w:sz w:val="22"/>
      <w:szCs w:val="22"/>
      <w:lang w:val="en-GB"/>
    </w:rPr>
  </w:style>
  <w:style w:type="character" w:styleId="nfasis">
    <w:name w:val="Emphasis"/>
    <w:basedOn w:val="Fuentedeprrafopredeter"/>
    <w:uiPriority w:val="99"/>
    <w:qFormat/>
    <w:rsid w:val="00A2038D"/>
    <w:rPr>
      <w:i/>
      <w:iCs/>
    </w:rPr>
  </w:style>
  <w:style w:type="paragraph" w:styleId="Revisin">
    <w:name w:val="Revision"/>
    <w:hidden/>
    <w:uiPriority w:val="99"/>
    <w:semiHidden/>
    <w:rsid w:val="00D8169D"/>
    <w:rPr>
      <w:rFonts w:ascii="Times" w:hAnsi="Times" w:cs="Times"/>
      <w:sz w:val="20"/>
      <w:szCs w:val="20"/>
      <w:lang w:val="en-US"/>
    </w:rPr>
  </w:style>
  <w:style w:type="character" w:styleId="Hipervnculo">
    <w:name w:val="Hyperlink"/>
    <w:basedOn w:val="Fuentedeprrafopredeter"/>
    <w:uiPriority w:val="99"/>
    <w:rsid w:val="003861AB"/>
    <w:rPr>
      <w:color w:val="0000FF"/>
      <w:u w:val="single"/>
    </w:rPr>
  </w:style>
  <w:style w:type="character" w:customStyle="1" w:styleId="Ttulo2Car">
    <w:name w:val="Título 2 Car"/>
    <w:basedOn w:val="Fuentedeprrafopredeter"/>
    <w:link w:val="Ttulo2"/>
    <w:rsid w:val="00DB2027"/>
    <w:rPr>
      <w:rFonts w:ascii="Arial" w:hAnsi="Arial"/>
      <w:b/>
      <w:kern w:val="32"/>
      <w:sz w:val="18"/>
      <w:szCs w:val="20"/>
      <w:lang w:val="en-US" w:eastAsia="en-US"/>
    </w:rPr>
  </w:style>
  <w:style w:type="paragraph" w:customStyle="1" w:styleId="Figure">
    <w:name w:val="Figure"/>
    <w:basedOn w:val="Normal"/>
    <w:rsid w:val="00DB2027"/>
    <w:pPr>
      <w:ind w:firstLine="0"/>
    </w:pPr>
    <w:rPr>
      <w:rFonts w:ascii="Times New Roman" w:hAnsi="Times New Roman" w:cs="Times New Roman"/>
      <w:lang w:eastAsia="en-US"/>
    </w:rPr>
  </w:style>
  <w:style w:type="paragraph" w:customStyle="1" w:styleId="Sinespaciado1">
    <w:name w:val="Sin espaciado1"/>
    <w:rsid w:val="00DB2027"/>
    <w:rPr>
      <w:rFonts w:ascii="Calibri" w:hAnsi="Calibri"/>
      <w:lang w:val="en-GB" w:eastAsia="en-US"/>
    </w:rPr>
  </w:style>
  <w:style w:type="character" w:customStyle="1" w:styleId="Ttulo1Car">
    <w:name w:val="Título 1 Car"/>
    <w:basedOn w:val="Fuentedeprrafopredeter"/>
    <w:link w:val="Ttulo1"/>
    <w:uiPriority w:val="9"/>
    <w:rsid w:val="00DB2027"/>
    <w:rPr>
      <w:rFonts w:asciiTheme="majorHAnsi" w:eastAsiaTheme="majorEastAsia" w:hAnsiTheme="majorHAnsi" w:cstheme="majorBidi"/>
      <w:b/>
      <w:bCs/>
      <w:color w:val="365F91" w:themeColor="accent1" w:themeShade="BF"/>
      <w:sz w:val="28"/>
      <w:szCs w:val="28"/>
      <w:lang w:val="en-US"/>
    </w:rPr>
  </w:style>
  <w:style w:type="paragraph" w:styleId="Prrafodelista">
    <w:name w:val="List Paragraph"/>
    <w:basedOn w:val="Normal"/>
    <w:qFormat/>
    <w:rsid w:val="003459E2"/>
    <w:pPr>
      <w:ind w:left="720"/>
      <w:contextualSpacing/>
    </w:pPr>
  </w:style>
  <w:style w:type="character" w:styleId="Textodelmarcadordeposicin">
    <w:name w:val="Placeholder Text"/>
    <w:basedOn w:val="Fuentedeprrafopredeter"/>
    <w:uiPriority w:val="99"/>
    <w:semiHidden/>
    <w:rsid w:val="005715F3"/>
    <w:rPr>
      <w:color w:val="808080"/>
    </w:rPr>
  </w:style>
  <w:style w:type="paragraph" w:customStyle="1" w:styleId="ListParagraph1">
    <w:name w:val="List Paragraph1"/>
    <w:basedOn w:val="Normal"/>
    <w:rsid w:val="00E10B49"/>
    <w:pPr>
      <w:ind w:left="720"/>
    </w:pPr>
  </w:style>
  <w:style w:type="paragraph" w:styleId="Mapadeldocumento">
    <w:name w:val="Document Map"/>
    <w:basedOn w:val="Normal"/>
    <w:link w:val="MapadeldocumentoCar"/>
    <w:uiPriority w:val="99"/>
    <w:semiHidden/>
    <w:unhideWhenUsed/>
    <w:rsid w:val="00292C3E"/>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92C3E"/>
    <w:rPr>
      <w:rFonts w:ascii="Tahoma" w:hAnsi="Tahoma" w:cs="Tahoma"/>
      <w:sz w:val="16"/>
      <w:szCs w:val="16"/>
      <w:lang w:val="en-US"/>
    </w:rPr>
  </w:style>
  <w:style w:type="paragraph" w:customStyle="1" w:styleId="equation">
    <w:name w:val="equation"/>
    <w:basedOn w:val="Normal"/>
    <w:next w:val="Normal"/>
    <w:rsid w:val="00E54081"/>
    <w:pPr>
      <w:tabs>
        <w:tab w:val="left" w:pos="6237"/>
      </w:tabs>
      <w:overflowPunct w:val="0"/>
      <w:autoSpaceDE w:val="0"/>
      <w:autoSpaceDN w:val="0"/>
      <w:adjustRightInd w:val="0"/>
      <w:spacing w:before="120" w:after="120" w:line="240" w:lineRule="exact"/>
      <w:ind w:left="227"/>
      <w:jc w:val="center"/>
      <w:textAlignment w:val="baseline"/>
    </w:pPr>
    <w:rPr>
      <w:rFonts w:cs="Times New Roman"/>
      <w:lang w:eastAsia="es-ES"/>
    </w:rPr>
  </w:style>
  <w:style w:type="paragraph" w:customStyle="1" w:styleId="FunotentextFootnote">
    <w:name w:val="Fußnotentext.Footnote"/>
    <w:basedOn w:val="Normal"/>
    <w:rsid w:val="00C36FCE"/>
    <w:pPr>
      <w:tabs>
        <w:tab w:val="left" w:pos="170"/>
      </w:tabs>
      <w:ind w:left="170" w:hanging="170"/>
    </w:pPr>
    <w:rPr>
      <w:rFonts w:cs="Times New Roman"/>
      <w:sz w:val="18"/>
    </w:rPr>
  </w:style>
</w:styles>
</file>

<file path=word/webSettings.xml><?xml version="1.0" encoding="utf-8"?>
<w:webSettings xmlns:r="http://schemas.openxmlformats.org/officeDocument/2006/relationships" xmlns:w="http://schemas.openxmlformats.org/wordprocessingml/2006/main">
  <w:divs>
    <w:div w:id="91135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sv-ln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79C25-2C75-4A9E-AD70-47FB6FE03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sv-lncs.dot</Template>
  <TotalTime>41</TotalTime>
  <Pages>12</Pages>
  <Words>4589</Words>
  <Characters>26158</Characters>
  <Application>Microsoft Office Word</Application>
  <DocSecurity>0</DocSecurity>
  <Lines>217</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Where does Information Retrieval meet Semantic Web</vt:lpstr>
      <vt:lpstr>Where does Information Retrieval meet Semantic Web</vt:lpstr>
    </vt:vector>
  </TitlesOfParts>
  <Company>UAM</Company>
  <LinksUpToDate>false</LinksUpToDate>
  <CharactersWithSpaces>30686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does Information Retrieval meet Semantic Web</dc:title>
  <dc:creator>David;Frank</dc:creator>
  <cp:lastModifiedBy>David Vallet</cp:lastModifiedBy>
  <cp:revision>11</cp:revision>
  <cp:lastPrinted>2008-01-11T15:46:00Z</cp:lastPrinted>
  <dcterms:created xsi:type="dcterms:W3CDTF">2008-01-11T14:56:00Z</dcterms:created>
  <dcterms:modified xsi:type="dcterms:W3CDTF">2008-01-11T18:24:00Z</dcterms:modified>
</cp:coreProperties>
</file>